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F7" w:rsidRDefault="00651CF7" w:rsidP="00651CF7">
      <w:pPr>
        <w:pStyle w:val="Standard"/>
        <w:jc w:val="right"/>
        <w:rPr>
          <w:rFonts w:ascii="Arial" w:hAnsi="Arial" w:cs="Arial"/>
          <w:lang w:val="ru-RU"/>
        </w:rPr>
      </w:pPr>
      <w:r>
        <w:rPr>
          <w:rFonts w:ascii="Arial" w:hAnsi="Arial" w:cs="Arial"/>
          <w:lang w:val="ru-RU"/>
        </w:rPr>
        <w:t xml:space="preserve">опубликовано </w:t>
      </w:r>
    </w:p>
    <w:p w:rsidR="00651CF7" w:rsidRDefault="00651CF7" w:rsidP="00651CF7">
      <w:pPr>
        <w:pStyle w:val="Standard"/>
        <w:jc w:val="right"/>
        <w:rPr>
          <w:rFonts w:ascii="Arial" w:hAnsi="Arial" w:cs="Arial"/>
          <w:lang w:val="ru-RU"/>
        </w:rPr>
      </w:pPr>
      <w:r>
        <w:rPr>
          <w:rFonts w:ascii="Arial" w:hAnsi="Arial" w:cs="Arial"/>
          <w:lang w:val="ru-RU"/>
        </w:rPr>
        <w:t>в периодическом печатном издании</w:t>
      </w:r>
    </w:p>
    <w:p w:rsidR="00651CF7" w:rsidRDefault="00651CF7" w:rsidP="00651CF7">
      <w:pPr>
        <w:pStyle w:val="Standard"/>
        <w:jc w:val="right"/>
        <w:rPr>
          <w:rFonts w:ascii="Arial" w:hAnsi="Arial" w:cs="Arial"/>
          <w:lang w:val="ru-RU"/>
        </w:rPr>
      </w:pPr>
      <w:r>
        <w:rPr>
          <w:rFonts w:ascii="Arial" w:hAnsi="Arial" w:cs="Arial"/>
          <w:lang w:val="ru-RU"/>
        </w:rPr>
        <w:t xml:space="preserve"> «Бюллетень Пихтовского сельсовета</w:t>
      </w:r>
    </w:p>
    <w:p w:rsidR="00651CF7" w:rsidRDefault="00651CF7" w:rsidP="00651CF7">
      <w:pPr>
        <w:pStyle w:val="Standard"/>
        <w:ind w:right="113"/>
        <w:jc w:val="right"/>
        <w:rPr>
          <w:rFonts w:cs="Times New Roman"/>
          <w:b/>
          <w:sz w:val="28"/>
          <w:szCs w:val="28"/>
          <w:lang w:val="ru-RU"/>
        </w:rPr>
      </w:pPr>
      <w:r>
        <w:rPr>
          <w:rFonts w:ascii="Arial" w:hAnsi="Arial" w:cs="Arial"/>
          <w:lang w:val="ru-RU"/>
        </w:rPr>
        <w:t xml:space="preserve"> №22 от 12.08.2021</w:t>
      </w:r>
      <w:bookmarkStart w:id="0" w:name="_GoBack"/>
      <w:bookmarkEnd w:id="0"/>
    </w:p>
    <w:p w:rsidR="00651CF7" w:rsidRDefault="00651CF7" w:rsidP="0045065F">
      <w:pPr>
        <w:pStyle w:val="Standard"/>
        <w:ind w:right="113"/>
        <w:jc w:val="center"/>
        <w:rPr>
          <w:rFonts w:cs="Times New Roman"/>
          <w:b/>
          <w:sz w:val="28"/>
          <w:szCs w:val="28"/>
          <w:lang w:val="ru-RU"/>
        </w:rPr>
      </w:pPr>
    </w:p>
    <w:p w:rsidR="00651CF7" w:rsidRDefault="00651CF7" w:rsidP="0045065F">
      <w:pPr>
        <w:pStyle w:val="Standard"/>
        <w:ind w:right="113"/>
        <w:jc w:val="center"/>
        <w:rPr>
          <w:rFonts w:cs="Times New Roman"/>
          <w:b/>
          <w:sz w:val="28"/>
          <w:szCs w:val="28"/>
          <w:lang w:val="ru-RU"/>
        </w:rPr>
      </w:pPr>
    </w:p>
    <w:p w:rsidR="00651CF7" w:rsidRDefault="00651CF7" w:rsidP="0045065F">
      <w:pPr>
        <w:pStyle w:val="Standard"/>
        <w:ind w:right="113"/>
        <w:jc w:val="center"/>
        <w:rPr>
          <w:rFonts w:cs="Times New Roman"/>
          <w:b/>
          <w:sz w:val="28"/>
          <w:szCs w:val="28"/>
          <w:lang w:val="ru-RU"/>
        </w:rPr>
      </w:pPr>
    </w:p>
    <w:p w:rsidR="0045065F" w:rsidRPr="00AC34E9" w:rsidRDefault="0045065F" w:rsidP="0045065F">
      <w:pPr>
        <w:pStyle w:val="Standard"/>
        <w:ind w:right="113"/>
        <w:jc w:val="center"/>
        <w:rPr>
          <w:rFonts w:cs="Times New Roman"/>
          <w:b/>
          <w:sz w:val="28"/>
          <w:szCs w:val="28"/>
          <w:lang w:val="ru-RU"/>
        </w:rPr>
      </w:pPr>
      <w:r w:rsidRPr="00AC34E9">
        <w:rPr>
          <w:rFonts w:cs="Times New Roman"/>
          <w:b/>
          <w:sz w:val="28"/>
          <w:szCs w:val="28"/>
          <w:lang w:val="ru-RU"/>
        </w:rPr>
        <w:t>АДМИНИСТРАЦИЯ</w:t>
      </w:r>
    </w:p>
    <w:p w:rsidR="0045065F" w:rsidRPr="00AC34E9" w:rsidRDefault="0045065F" w:rsidP="0045065F">
      <w:pPr>
        <w:pStyle w:val="Standard"/>
        <w:jc w:val="center"/>
        <w:rPr>
          <w:rFonts w:cs="Times New Roman"/>
          <w:b/>
          <w:sz w:val="28"/>
          <w:szCs w:val="28"/>
          <w:lang w:val="ru-RU"/>
        </w:rPr>
      </w:pPr>
      <w:r w:rsidRPr="00AC34E9">
        <w:rPr>
          <w:rFonts w:cs="Times New Roman"/>
          <w:b/>
          <w:sz w:val="28"/>
          <w:szCs w:val="28"/>
          <w:lang w:val="ru-RU"/>
        </w:rPr>
        <w:t>ПИХТОВСКОГО СЕЛЬСОВЕТА</w:t>
      </w:r>
    </w:p>
    <w:p w:rsidR="0045065F" w:rsidRPr="00AC34E9" w:rsidRDefault="0045065F" w:rsidP="0045065F">
      <w:pPr>
        <w:pStyle w:val="Standard"/>
        <w:jc w:val="center"/>
        <w:rPr>
          <w:rFonts w:cs="Times New Roman"/>
          <w:b/>
          <w:sz w:val="28"/>
          <w:szCs w:val="28"/>
          <w:lang w:val="ru-RU"/>
        </w:rPr>
      </w:pPr>
      <w:r w:rsidRPr="00AC34E9">
        <w:rPr>
          <w:rFonts w:cs="Times New Roman"/>
          <w:b/>
          <w:sz w:val="28"/>
          <w:szCs w:val="28"/>
          <w:lang w:val="ru-RU"/>
        </w:rPr>
        <w:t>КОЛЫВАНСКОГО РАЙОНА</w:t>
      </w:r>
    </w:p>
    <w:p w:rsidR="0045065F" w:rsidRPr="00AC34E9" w:rsidRDefault="0045065F" w:rsidP="0045065F">
      <w:pPr>
        <w:pStyle w:val="Standard"/>
        <w:jc w:val="center"/>
        <w:rPr>
          <w:rFonts w:cs="Times New Roman"/>
          <w:b/>
          <w:sz w:val="28"/>
          <w:szCs w:val="28"/>
          <w:lang w:val="ru-RU"/>
        </w:rPr>
      </w:pPr>
      <w:r w:rsidRPr="00AC34E9">
        <w:rPr>
          <w:rFonts w:cs="Times New Roman"/>
          <w:b/>
          <w:sz w:val="28"/>
          <w:szCs w:val="28"/>
          <w:lang w:val="ru-RU"/>
        </w:rPr>
        <w:t>НОВОСИБИРСКОЙ ОБЛАСТИ</w:t>
      </w:r>
    </w:p>
    <w:p w:rsidR="0045065F" w:rsidRPr="00AC34E9" w:rsidRDefault="0045065F" w:rsidP="0045065F">
      <w:pPr>
        <w:pStyle w:val="Standard"/>
        <w:jc w:val="center"/>
        <w:rPr>
          <w:rFonts w:cs="Times New Roman"/>
          <w:b/>
          <w:sz w:val="28"/>
          <w:szCs w:val="28"/>
          <w:lang w:val="ru-RU"/>
        </w:rPr>
      </w:pPr>
    </w:p>
    <w:p w:rsidR="0045065F" w:rsidRPr="00AC34E9" w:rsidRDefault="0045065F" w:rsidP="0045065F">
      <w:pPr>
        <w:pStyle w:val="Standard"/>
        <w:jc w:val="center"/>
        <w:rPr>
          <w:rFonts w:cs="Times New Roman"/>
          <w:b/>
          <w:sz w:val="28"/>
          <w:szCs w:val="28"/>
          <w:lang w:val="ru-RU"/>
        </w:rPr>
      </w:pPr>
      <w:r w:rsidRPr="00AC34E9">
        <w:rPr>
          <w:rFonts w:cs="Times New Roman"/>
          <w:b/>
          <w:sz w:val="28"/>
          <w:szCs w:val="28"/>
          <w:lang w:val="ru-RU"/>
        </w:rPr>
        <w:t xml:space="preserve">ПОСТАНОВЛЕНИЕ </w:t>
      </w:r>
    </w:p>
    <w:p w:rsidR="0045065F" w:rsidRPr="00AC34E9" w:rsidRDefault="0045065F" w:rsidP="0045065F">
      <w:pPr>
        <w:pStyle w:val="Standard"/>
        <w:jc w:val="center"/>
        <w:rPr>
          <w:rFonts w:cs="Times New Roman"/>
          <w:b/>
          <w:sz w:val="28"/>
          <w:szCs w:val="28"/>
          <w:lang w:val="ru-RU"/>
        </w:rPr>
      </w:pPr>
    </w:p>
    <w:p w:rsidR="0045065F" w:rsidRPr="00AC34E9" w:rsidRDefault="0045065F" w:rsidP="0045065F">
      <w:pPr>
        <w:pStyle w:val="Standard"/>
        <w:ind w:left="170" w:right="113" w:hanging="170"/>
        <w:jc w:val="center"/>
        <w:rPr>
          <w:rFonts w:cs="Times New Roman"/>
          <w:b/>
          <w:sz w:val="28"/>
          <w:szCs w:val="28"/>
          <w:lang w:val="ru-RU"/>
        </w:rPr>
      </w:pPr>
      <w:r w:rsidRPr="00AC34E9">
        <w:rPr>
          <w:rFonts w:cs="Times New Roman"/>
          <w:b/>
          <w:sz w:val="28"/>
          <w:szCs w:val="28"/>
          <w:lang w:val="ru-RU"/>
        </w:rPr>
        <w:t>от 12.08.2021</w:t>
      </w:r>
      <w:r w:rsidRPr="00AC34E9">
        <w:rPr>
          <w:rFonts w:cs="Times New Roman"/>
          <w:sz w:val="28"/>
          <w:szCs w:val="28"/>
          <w:lang w:val="ru-RU"/>
        </w:rPr>
        <w:t xml:space="preserve">                               с. Пихтовка                                </w:t>
      </w:r>
      <w:r w:rsidRPr="00AC34E9">
        <w:rPr>
          <w:rFonts w:cs="Times New Roman"/>
          <w:b/>
          <w:sz w:val="28"/>
          <w:szCs w:val="28"/>
          <w:lang w:val="ru-RU"/>
        </w:rPr>
        <w:t>№  82</w:t>
      </w:r>
    </w:p>
    <w:p w:rsidR="0045065F" w:rsidRPr="00AC34E9" w:rsidRDefault="0045065F" w:rsidP="0045065F">
      <w:pPr>
        <w:pStyle w:val="Standard"/>
        <w:ind w:right="113"/>
        <w:rPr>
          <w:rFonts w:cs="Times New Roman"/>
          <w:sz w:val="28"/>
          <w:szCs w:val="28"/>
          <w:lang w:val="ru-RU"/>
        </w:rPr>
      </w:pPr>
    </w:p>
    <w:p w:rsidR="0045065F" w:rsidRPr="00AC34E9" w:rsidRDefault="0045065F" w:rsidP="0045065F">
      <w:pPr>
        <w:widowControl w:val="0"/>
        <w:autoSpaceDE w:val="0"/>
        <w:autoSpaceDN w:val="0"/>
        <w:adjustRightInd w:val="0"/>
        <w:spacing w:before="0" w:beforeAutospacing="0"/>
        <w:jc w:val="center"/>
        <w:rPr>
          <w:b/>
          <w:bCs/>
        </w:rPr>
      </w:pPr>
      <w:r w:rsidRPr="00AC34E9">
        <w:rPr>
          <w:b/>
        </w:rPr>
        <w:t>О внесении изменений по экспертному заключению от 13.07.2021 №2869-02-02/9 в  постановление администрации Пихтовского сельсовета Колыванского района Новосибирской области от  17.04.2017№ 29 «</w:t>
      </w:r>
      <w:r w:rsidRPr="00AC34E9">
        <w:rPr>
          <w:b/>
          <w:bCs/>
        </w:rPr>
        <w:t>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45065F" w:rsidRPr="00AC34E9" w:rsidRDefault="0045065F" w:rsidP="0045065F">
      <w:pPr>
        <w:pStyle w:val="a6"/>
        <w:rPr>
          <w:b/>
        </w:rPr>
      </w:pPr>
    </w:p>
    <w:p w:rsidR="0045065F" w:rsidRPr="00AC34E9" w:rsidRDefault="0045065F" w:rsidP="0045065F">
      <w:pPr>
        <w:widowControl w:val="0"/>
        <w:autoSpaceDE w:val="0"/>
        <w:autoSpaceDN w:val="0"/>
        <w:adjustRightInd w:val="0"/>
        <w:spacing w:before="0" w:beforeAutospacing="0"/>
        <w:jc w:val="both"/>
        <w:rPr>
          <w:bCs/>
        </w:rPr>
      </w:pPr>
      <w:r w:rsidRPr="00AC34E9">
        <w:t>В целях приведения в соответствие с требованиями юридико-технического оформления постановление администрации Пихтовского сельсовета Колыванского района Новосибирской области от 17.04.2017№ 29 «</w:t>
      </w:r>
      <w:r w:rsidRPr="00AC34E9">
        <w:rPr>
          <w:bCs/>
        </w:rPr>
        <w:t>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45065F" w:rsidRPr="00AC34E9" w:rsidRDefault="0045065F" w:rsidP="0045065F">
      <w:pPr>
        <w:pStyle w:val="1"/>
        <w:jc w:val="both"/>
        <w:rPr>
          <w:rFonts w:ascii="Times New Roman" w:hAnsi="Times New Roman" w:cs="Times New Roman"/>
          <w:sz w:val="28"/>
          <w:szCs w:val="28"/>
        </w:rPr>
      </w:pPr>
    </w:p>
    <w:p w:rsidR="0045065F" w:rsidRPr="00AC34E9" w:rsidRDefault="0045065F" w:rsidP="0045065F">
      <w:pPr>
        <w:pStyle w:val="a6"/>
        <w:jc w:val="both"/>
        <w:rPr>
          <w:b/>
        </w:rPr>
      </w:pPr>
      <w:r w:rsidRPr="00AC34E9">
        <w:rPr>
          <w:b/>
        </w:rPr>
        <w:t xml:space="preserve">        ПОСТАНОВЛЯЮ:</w:t>
      </w:r>
    </w:p>
    <w:p w:rsidR="0045065F" w:rsidRPr="00AC34E9" w:rsidRDefault="0045065F" w:rsidP="0045065F">
      <w:pPr>
        <w:pStyle w:val="a6"/>
        <w:jc w:val="both"/>
      </w:pPr>
      <w:r w:rsidRPr="00AC34E9">
        <w:t>1. Внести следующие изменения:</w:t>
      </w:r>
    </w:p>
    <w:p w:rsidR="00153AA1" w:rsidRDefault="00153AA1" w:rsidP="00153AA1">
      <w:pPr>
        <w:pStyle w:val="a6"/>
        <w:jc w:val="both"/>
      </w:pPr>
      <w:r>
        <w:t xml:space="preserve">       </w:t>
      </w:r>
      <w:r w:rsidR="008958E5" w:rsidRPr="00AC34E9">
        <w:t>1.1Пункт 1.1  абзац 2  административного регламента «Предоставление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органом местного самоуправления муниципального района» исключить</w:t>
      </w:r>
    </w:p>
    <w:p w:rsidR="00E761E7" w:rsidRPr="00AC34E9" w:rsidRDefault="00153AA1" w:rsidP="00153AA1">
      <w:pPr>
        <w:pStyle w:val="a6"/>
        <w:jc w:val="both"/>
      </w:pPr>
      <w:r>
        <w:t xml:space="preserve">      </w:t>
      </w:r>
      <w:r w:rsidR="008958E5" w:rsidRPr="00AC34E9">
        <w:t>1.2 Пункт 2.7 административного регламента «Запрещается требовать от заявителя» изложить в новой редакции:</w:t>
      </w:r>
    </w:p>
    <w:p w:rsidR="00153AA1" w:rsidRDefault="008958E5" w:rsidP="00153AA1">
      <w:pPr>
        <w:spacing w:before="0" w:beforeAutospacing="0"/>
        <w:ind w:firstLine="567"/>
        <w:jc w:val="both"/>
        <w:rPr>
          <w:color w:val="000000"/>
        </w:rPr>
      </w:pPr>
      <w:r w:rsidRPr="00AC34E9">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34E9" w:rsidRDefault="008958E5" w:rsidP="00153AA1">
      <w:pPr>
        <w:spacing w:before="0" w:beforeAutospacing="0"/>
        <w:jc w:val="both"/>
        <w:rPr>
          <w:color w:val="000000"/>
        </w:rPr>
      </w:pPr>
      <w:r w:rsidRPr="00AC34E9">
        <w:rPr>
          <w:color w:val="000000"/>
        </w:rPr>
        <w:t>«2.7. Запрещается требовать от заявителя:</w:t>
      </w:r>
    </w:p>
    <w:p w:rsidR="008958E5" w:rsidRPr="00AC34E9" w:rsidRDefault="008958E5" w:rsidP="00AC34E9">
      <w:pPr>
        <w:spacing w:before="0" w:beforeAutospacing="0"/>
        <w:ind w:firstLine="567"/>
        <w:jc w:val="both"/>
        <w:rPr>
          <w:color w:val="000000"/>
        </w:rPr>
      </w:pPr>
      <w:r w:rsidRPr="00AC34E9">
        <w:rPr>
          <w:color w:val="000000"/>
        </w:rPr>
        <w:t xml:space="preserve">предоставления документов и информации, которые в соответствии с нормативными правовыми актами Российской Федерации, нормативными </w:t>
      </w:r>
      <w:r w:rsidRPr="00AC34E9">
        <w:rPr>
          <w:color w:val="000000"/>
        </w:rPr>
        <w:lastRenderedPageBreak/>
        <w:t>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958E5" w:rsidRPr="00AC34E9" w:rsidRDefault="008958E5" w:rsidP="00AC34E9">
      <w:pPr>
        <w:spacing w:before="0" w:beforeAutospacing="0"/>
        <w:ind w:firstLine="567"/>
        <w:jc w:val="both"/>
        <w:rPr>
          <w:color w:val="000000"/>
        </w:rPr>
      </w:pPr>
      <w:r w:rsidRPr="00AC34E9">
        <w:rPr>
          <w:b/>
          <w:i/>
          <w:color w:val="000000"/>
          <w:u w:val="single"/>
        </w:rPr>
        <w:t xml:space="preserve"> </w:t>
      </w:r>
      <w:proofErr w:type="gramStart"/>
      <w:r w:rsidRPr="00AC34E9">
        <w:rPr>
          <w:color w:val="00000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«Об организации предоставления государственных и муниципальных услуг».</w:t>
      </w:r>
      <w:r w:rsidRPr="00AC34E9">
        <w:rPr>
          <w:color w:val="22272F"/>
        </w:rPr>
        <w:t xml:space="preserve"> </w:t>
      </w:r>
      <w:proofErr w:type="gramEnd"/>
    </w:p>
    <w:p w:rsidR="008958E5" w:rsidRPr="00AC34E9" w:rsidRDefault="008958E5" w:rsidP="00AC34E9">
      <w:pPr>
        <w:spacing w:before="0" w:beforeAutospacing="0"/>
        <w:ind w:firstLine="567"/>
        <w:jc w:val="both"/>
        <w:rPr>
          <w:color w:val="000000"/>
        </w:rPr>
      </w:pPr>
      <w:r w:rsidRPr="00AC34E9">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58E5" w:rsidRPr="00AC34E9" w:rsidRDefault="008958E5" w:rsidP="00AC34E9">
      <w:pPr>
        <w:spacing w:before="0" w:beforeAutospacing="0"/>
        <w:ind w:firstLine="567"/>
        <w:jc w:val="both"/>
        <w:rPr>
          <w:color w:val="000000"/>
        </w:rPr>
      </w:pPr>
      <w:r w:rsidRPr="00AC34E9">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58E5" w:rsidRPr="00AC34E9" w:rsidRDefault="008958E5" w:rsidP="00AC34E9">
      <w:pPr>
        <w:spacing w:before="0" w:beforeAutospacing="0"/>
        <w:ind w:firstLine="567"/>
        <w:jc w:val="both"/>
        <w:rPr>
          <w:color w:val="000000"/>
        </w:rPr>
      </w:pPr>
      <w:r w:rsidRPr="00AC34E9">
        <w:rPr>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958E5" w:rsidRPr="00AC34E9" w:rsidRDefault="008958E5" w:rsidP="00AC34E9">
      <w:pPr>
        <w:spacing w:before="0" w:beforeAutospacing="0"/>
        <w:ind w:firstLine="567"/>
        <w:jc w:val="both"/>
        <w:rPr>
          <w:color w:val="000000"/>
        </w:rPr>
      </w:pPr>
      <w:r w:rsidRPr="00AC34E9">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58E5" w:rsidRPr="00AC34E9" w:rsidRDefault="008958E5" w:rsidP="00AC34E9">
      <w:pPr>
        <w:spacing w:before="0" w:beforeAutospacing="0"/>
        <w:ind w:firstLine="567"/>
        <w:jc w:val="both"/>
        <w:rPr>
          <w:color w:val="000000"/>
        </w:rPr>
      </w:pPr>
      <w:proofErr w:type="gramStart"/>
      <w:r w:rsidRPr="00AC34E9">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AC34E9">
        <w:rPr>
          <w:color w:val="000000"/>
        </w:rPr>
        <w:t xml:space="preserve"> </w:t>
      </w:r>
      <w:proofErr w:type="gramStart"/>
      <w:r w:rsidRPr="00AC34E9">
        <w:rPr>
          <w:color w:val="000000"/>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w:t>
      </w:r>
      <w:r w:rsidRPr="00AC34E9">
        <w:rPr>
          <w:color w:val="000000"/>
        </w:rPr>
        <w:lastRenderedPageBreak/>
        <w:t>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58E5" w:rsidRPr="00AC34E9" w:rsidRDefault="008958E5" w:rsidP="008958E5">
      <w:r w:rsidRPr="00AC34E9">
        <w:t>1.3 Пункт 2.9.2 административного регламента «</w:t>
      </w:r>
      <w:r w:rsidRPr="00AC34E9">
        <w:rPr>
          <w:color w:val="000000"/>
        </w:rPr>
        <w:t>Основаниями для отказа в предоставлении муниципальной услуги являются</w:t>
      </w:r>
      <w:proofErr w:type="gramStart"/>
      <w:r w:rsidRPr="00AC34E9">
        <w:rPr>
          <w:color w:val="000000"/>
        </w:rPr>
        <w:t>:</w:t>
      </w:r>
      <w:r w:rsidRPr="00AC34E9">
        <w:t>»</w:t>
      </w:r>
      <w:proofErr w:type="gramEnd"/>
      <w:r w:rsidRPr="00AC34E9">
        <w:t xml:space="preserve"> изложить в новой редакции:</w:t>
      </w:r>
    </w:p>
    <w:p w:rsidR="008958E5" w:rsidRPr="00AC34E9" w:rsidRDefault="008958E5" w:rsidP="008958E5">
      <w:pPr>
        <w:spacing w:before="0" w:beforeAutospacing="0"/>
        <w:ind w:firstLine="567"/>
        <w:jc w:val="both"/>
        <w:rPr>
          <w:color w:val="000000"/>
        </w:rPr>
      </w:pPr>
      <w:r w:rsidRPr="00AC34E9">
        <w:t>«</w:t>
      </w:r>
      <w:r w:rsidRPr="00AC34E9">
        <w:rPr>
          <w:color w:val="000000"/>
        </w:rPr>
        <w:t>2.9.2. Основаниями для отказа в предоставлении муниципальной услуги являются:</w:t>
      </w:r>
    </w:p>
    <w:p w:rsidR="008958E5" w:rsidRPr="00AC34E9" w:rsidRDefault="008958E5" w:rsidP="008958E5">
      <w:pPr>
        <w:spacing w:before="0" w:beforeAutospacing="0"/>
        <w:ind w:firstLine="567"/>
        <w:jc w:val="both"/>
        <w:rPr>
          <w:color w:val="000000"/>
        </w:rPr>
      </w:pPr>
      <w:r w:rsidRPr="00AC34E9">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58E5" w:rsidRPr="00AC34E9" w:rsidRDefault="008958E5" w:rsidP="008958E5">
      <w:pPr>
        <w:spacing w:before="0" w:beforeAutospacing="0"/>
        <w:ind w:firstLine="567"/>
        <w:jc w:val="both"/>
        <w:rPr>
          <w:color w:val="000000"/>
        </w:rPr>
      </w:pPr>
      <w:proofErr w:type="gramStart"/>
      <w:r w:rsidRPr="00AC34E9">
        <w:rPr>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гражданами и юридическими лицам о предоставлении земельного участка для сельскохозяйственного, </w:t>
      </w:r>
      <w:proofErr w:type="spellStart"/>
      <w:r w:rsidRPr="00AC34E9">
        <w:rPr>
          <w:color w:val="000000"/>
        </w:rPr>
        <w:t>охотхозяйственного</w:t>
      </w:r>
      <w:proofErr w:type="spellEnd"/>
      <w:r w:rsidRPr="00AC34E9">
        <w:rPr>
          <w:color w:val="000000"/>
        </w:rPr>
        <w:t>, лесохозяйственного и иного использования, не предусматривающего строительства зданий, сооружений</w:t>
      </w:r>
      <w:proofErr w:type="gramEnd"/>
      <w:r w:rsidRPr="00AC34E9">
        <w:rPr>
          <w:color w:val="000000"/>
        </w:rPr>
        <w:t xml:space="preserve">, </w:t>
      </w:r>
      <w:proofErr w:type="gramStart"/>
      <w:r w:rsidRPr="00AC34E9">
        <w:rPr>
          <w:color w:val="000000"/>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958E5" w:rsidRPr="00AC34E9" w:rsidRDefault="008958E5" w:rsidP="008958E5">
      <w:pPr>
        <w:spacing w:before="0" w:beforeAutospacing="0"/>
        <w:ind w:firstLine="567"/>
        <w:jc w:val="both"/>
        <w:rPr>
          <w:color w:val="000000"/>
        </w:rPr>
      </w:pPr>
      <w:proofErr w:type="gramStart"/>
      <w:r w:rsidRPr="00AC34E9">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C34E9">
        <w:rPr>
          <w:color w:val="000000"/>
        </w:rPr>
        <w:t xml:space="preserve"> земельным участком общего назначения);</w:t>
      </w:r>
    </w:p>
    <w:p w:rsidR="008958E5" w:rsidRPr="00AC34E9" w:rsidRDefault="008958E5" w:rsidP="008958E5">
      <w:pPr>
        <w:spacing w:before="0" w:beforeAutospacing="0"/>
        <w:ind w:firstLine="567"/>
        <w:jc w:val="both"/>
        <w:rPr>
          <w:color w:val="000000"/>
        </w:rPr>
      </w:pPr>
      <w:r w:rsidRPr="00AC34E9">
        <w:rPr>
          <w:color w:val="000000"/>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958E5" w:rsidRPr="00AC34E9" w:rsidRDefault="008958E5" w:rsidP="008958E5">
      <w:pPr>
        <w:spacing w:before="0" w:beforeAutospacing="0"/>
        <w:ind w:firstLine="567"/>
        <w:jc w:val="both"/>
        <w:rPr>
          <w:color w:val="000000"/>
        </w:rPr>
      </w:pPr>
      <w:proofErr w:type="gramStart"/>
      <w:r w:rsidRPr="00AC34E9">
        <w:rPr>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w:t>
      </w:r>
      <w:r w:rsidRPr="00AC34E9">
        <w:rPr>
          <w:color w:val="000000"/>
        </w:rPr>
        <w:lastRenderedPageBreak/>
        <w:t>(в том числе сооружения, строительство которых не завершено), размещение которых допускается на основании сервитута, публичного сервитута, или нестационарные  торговые объекты, рекламные конструкции, а также объекты, виды которых устанавливаются Правительством</w:t>
      </w:r>
      <w:proofErr w:type="gramEnd"/>
      <w:r w:rsidRPr="00AC34E9">
        <w:rPr>
          <w:color w:val="000000"/>
        </w:rPr>
        <w:t xml:space="preserve"> </w:t>
      </w:r>
      <w:proofErr w:type="gramStart"/>
      <w:r w:rsidRPr="00AC34E9">
        <w:rPr>
          <w:color w:val="000000"/>
        </w:rPr>
        <w:t>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w:t>
      </w:r>
      <w:proofErr w:type="gramEnd"/>
      <w:r w:rsidRPr="00AC34E9">
        <w:rPr>
          <w:color w:val="000000"/>
        </w:rPr>
        <w:t xml:space="preserve"> установленными требованиями и в сроки, установленные указанными решениями, не выполнены обязанности, такие как:</w:t>
      </w:r>
    </w:p>
    <w:p w:rsidR="008958E5" w:rsidRPr="00AC34E9" w:rsidRDefault="008958E5" w:rsidP="008958E5">
      <w:pPr>
        <w:ind w:firstLine="567"/>
        <w:jc w:val="both"/>
        <w:rPr>
          <w:color w:val="000000"/>
        </w:rPr>
      </w:pPr>
      <w:r w:rsidRPr="00AC34E9">
        <w:rPr>
          <w:color w:val="000000"/>
        </w:rPr>
        <w:t>а)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8958E5" w:rsidRPr="00AC34E9" w:rsidRDefault="008958E5" w:rsidP="008958E5">
      <w:pPr>
        <w:ind w:firstLine="567"/>
        <w:jc w:val="both"/>
        <w:rPr>
          <w:color w:val="000000"/>
        </w:rPr>
      </w:pPr>
      <w:proofErr w:type="gramStart"/>
      <w:r w:rsidRPr="00AC34E9">
        <w:rPr>
          <w:color w:val="000000"/>
        </w:rPr>
        <w:t>б)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w:t>
      </w:r>
      <w:proofErr w:type="gramEnd"/>
      <w:r w:rsidRPr="00AC34E9">
        <w:rPr>
          <w:color w:val="000000"/>
        </w:rPr>
        <w:t xml:space="preserve"> приведении в соответствие с установленными требованиями, в срок, </w:t>
      </w:r>
      <w:proofErr w:type="gramStart"/>
      <w:r w:rsidRPr="00AC34E9">
        <w:rPr>
          <w:color w:val="000000"/>
        </w:rPr>
        <w:t>установленный</w:t>
      </w:r>
      <w:proofErr w:type="gramEnd"/>
      <w:r w:rsidRPr="00AC34E9">
        <w:rPr>
          <w:color w:val="000000"/>
        </w:rPr>
        <w:t xml:space="preserve"> указанным решением для сноса самовольной постройки;</w:t>
      </w:r>
    </w:p>
    <w:p w:rsidR="008958E5" w:rsidRPr="00AC34E9" w:rsidRDefault="008958E5" w:rsidP="0016217A">
      <w:pPr>
        <w:spacing w:before="0" w:beforeAutospacing="0"/>
        <w:ind w:firstLine="567"/>
        <w:jc w:val="both"/>
        <w:rPr>
          <w:color w:val="000000"/>
        </w:rPr>
      </w:pPr>
      <w:r w:rsidRPr="00AC34E9">
        <w:rPr>
          <w:color w:val="000000"/>
        </w:rPr>
        <w:t xml:space="preserve">б)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w:t>
      </w:r>
      <w:proofErr w:type="gramStart"/>
      <w:r w:rsidRPr="00AC34E9">
        <w:rPr>
          <w:color w:val="000000"/>
        </w:rPr>
        <w:t>установленный</w:t>
      </w:r>
      <w:proofErr w:type="gramEnd"/>
      <w:r w:rsidRPr="00AC34E9">
        <w:rPr>
          <w:color w:val="000000"/>
        </w:rPr>
        <w:t xml:space="preserve"> указанным решением для приведения самовольной постройки в соответствие с установленными требованиями. </w:t>
      </w:r>
      <w:proofErr w:type="gramStart"/>
      <w:r w:rsidRPr="00AC34E9">
        <w:rPr>
          <w:color w:val="000000"/>
        </w:rPr>
        <w:t>При этом необходимо, чтобы в срок, предусмотренный подпунктом «б» пункта 4 пункта 2.9.2., такие лица</w:t>
      </w:r>
      <w:r w:rsidRPr="00AC34E9">
        <w:rPr>
          <w:b/>
          <w:i/>
          <w:color w:val="000000"/>
          <w:u w:val="single"/>
        </w:rPr>
        <w:t xml:space="preserve"> </w:t>
      </w:r>
      <w:r w:rsidRPr="00AC34E9">
        <w:rPr>
          <w:color w:val="000000"/>
        </w:rPr>
        <w:t>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roofErr w:type="gramEnd"/>
    </w:p>
    <w:p w:rsidR="008958E5" w:rsidRPr="00AC34E9" w:rsidRDefault="008958E5" w:rsidP="0016217A">
      <w:pPr>
        <w:spacing w:before="0" w:beforeAutospacing="0"/>
        <w:ind w:firstLine="567"/>
        <w:jc w:val="both"/>
        <w:rPr>
          <w:color w:val="000000"/>
        </w:rPr>
      </w:pPr>
      <w:proofErr w:type="gramStart"/>
      <w:r w:rsidRPr="00AC34E9">
        <w:rPr>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AC34E9">
        <w:rPr>
          <w:color w:val="000000"/>
        </w:rPr>
        <w:lastRenderedPageBreak/>
        <w:t>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нестационарные  торговые объекты, рекламные конструкции, а также объекты, виды которых устанавливаются</w:t>
      </w:r>
      <w:proofErr w:type="gramEnd"/>
      <w:r w:rsidRPr="00AC34E9">
        <w:rPr>
          <w:color w:val="000000"/>
        </w:rPr>
        <w:t xml:space="preserve"> Правительством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58E5" w:rsidRPr="00AC34E9" w:rsidRDefault="008958E5" w:rsidP="0016217A">
      <w:pPr>
        <w:spacing w:before="0" w:beforeAutospacing="0"/>
        <w:ind w:firstLine="567"/>
        <w:jc w:val="both"/>
        <w:rPr>
          <w:color w:val="000000"/>
        </w:rPr>
      </w:pPr>
      <w:r w:rsidRPr="00AC34E9">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958E5" w:rsidRPr="00AC34E9" w:rsidRDefault="008958E5" w:rsidP="0016217A">
      <w:pPr>
        <w:spacing w:before="0" w:beforeAutospacing="0"/>
        <w:ind w:firstLine="567"/>
        <w:jc w:val="both"/>
        <w:rPr>
          <w:color w:val="000000"/>
        </w:rPr>
      </w:pPr>
      <w:proofErr w:type="gramStart"/>
      <w:r w:rsidRPr="00AC34E9">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C34E9">
        <w:rPr>
          <w:color w:val="000000"/>
        </w:rPr>
        <w:t xml:space="preserve"> для целей резервирования;</w:t>
      </w:r>
    </w:p>
    <w:p w:rsidR="00153AA1" w:rsidRDefault="008958E5" w:rsidP="00153AA1">
      <w:pPr>
        <w:spacing w:before="0" w:beforeAutospacing="0"/>
        <w:ind w:firstLine="567"/>
        <w:jc w:val="both"/>
        <w:rPr>
          <w:color w:val="000000"/>
        </w:rPr>
      </w:pPr>
      <w:proofErr w:type="gramStart"/>
      <w:r w:rsidRPr="00AC34E9">
        <w:rPr>
          <w:color w:val="000000"/>
        </w:rPr>
        <w:t>8) указанный в заявлении о предоставлении земельного участка земельный</w:t>
      </w:r>
      <w:r w:rsidRPr="00AC34E9">
        <w:rPr>
          <w:b/>
          <w:i/>
          <w:color w:val="000000"/>
          <w:u w:val="single"/>
        </w:rPr>
        <w:t xml:space="preserve"> </w:t>
      </w:r>
      <w:r w:rsidRPr="00AC34E9">
        <w:rPr>
          <w:color w:val="000000"/>
        </w:rPr>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958E5" w:rsidRPr="00AC34E9" w:rsidRDefault="008958E5" w:rsidP="00153AA1">
      <w:pPr>
        <w:spacing w:before="0" w:beforeAutospacing="0"/>
        <w:ind w:firstLine="567"/>
        <w:jc w:val="both"/>
        <w:rPr>
          <w:color w:val="000000"/>
        </w:rPr>
      </w:pPr>
      <w:proofErr w:type="gramStart"/>
      <w:r w:rsidRPr="00AC34E9">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C34E9">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958E5" w:rsidRPr="00AC34E9" w:rsidRDefault="008958E5" w:rsidP="008958E5">
      <w:pPr>
        <w:ind w:firstLine="567"/>
        <w:jc w:val="both"/>
        <w:rPr>
          <w:color w:val="000000"/>
        </w:rPr>
      </w:pPr>
      <w:proofErr w:type="gramStart"/>
      <w:r w:rsidRPr="00AC34E9">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C34E9">
        <w:rPr>
          <w:color w:val="000000"/>
        </w:rPr>
        <w:t xml:space="preserve"> аренду земельного участка обратилось лицо, с которым </w:t>
      </w:r>
      <w:r w:rsidRPr="00AC34E9">
        <w:rPr>
          <w:color w:val="000000"/>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958E5" w:rsidRPr="00AC34E9" w:rsidRDefault="008958E5" w:rsidP="0016217A">
      <w:pPr>
        <w:spacing w:before="0" w:beforeAutospacing="0"/>
        <w:ind w:firstLine="567"/>
        <w:jc w:val="both"/>
        <w:rPr>
          <w:color w:val="000000"/>
        </w:rPr>
      </w:pPr>
      <w:r w:rsidRPr="00AC34E9">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AC34E9">
        <w:rPr>
          <w:color w:val="000000"/>
        </w:rPr>
        <w:t>извещение</w:t>
      </w:r>
      <w:proofErr w:type="gramEnd"/>
      <w:r w:rsidRPr="00AC34E9">
        <w:rPr>
          <w:color w:val="000000"/>
        </w:rPr>
        <w:t xml:space="preserve"> о проведении которого размещено в соответствии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958E5" w:rsidRPr="00AC34E9" w:rsidRDefault="008958E5" w:rsidP="0016217A">
      <w:pPr>
        <w:spacing w:before="0" w:beforeAutospacing="0"/>
        <w:ind w:firstLine="567"/>
        <w:jc w:val="both"/>
        <w:rPr>
          <w:color w:val="000000"/>
        </w:rPr>
      </w:pPr>
      <w:proofErr w:type="gramStart"/>
      <w:r w:rsidRPr="00AC34E9">
        <w:rPr>
          <w:color w:val="000000"/>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путем выполнения кадастровых работ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w:t>
      </w:r>
      <w:proofErr w:type="gramEnd"/>
      <w:r w:rsidRPr="00AC34E9">
        <w:rPr>
          <w:color w:val="000000"/>
        </w:rPr>
        <w:t xml:space="preserve"> </w:t>
      </w:r>
      <w:proofErr w:type="gramStart"/>
      <w:r w:rsidRPr="00AC34E9">
        <w:rPr>
          <w:color w:val="000000"/>
        </w:rPr>
        <w:t>проведении</w:t>
      </w:r>
      <w:proofErr w:type="gramEnd"/>
      <w:r w:rsidRPr="00AC34E9">
        <w:rPr>
          <w:color w:val="000000"/>
        </w:rPr>
        <w:t xml:space="preserve"> этого аукциона по основаниям, предусмотренным пунктом 8 статьи  39.11 Земельного кодекса Российской Федерации;</w:t>
      </w:r>
    </w:p>
    <w:p w:rsidR="008958E5" w:rsidRPr="00AC34E9" w:rsidRDefault="008958E5" w:rsidP="0016217A">
      <w:pPr>
        <w:spacing w:before="0" w:beforeAutospacing="0"/>
        <w:ind w:firstLine="567"/>
        <w:jc w:val="both"/>
        <w:rPr>
          <w:color w:val="000000"/>
        </w:rPr>
      </w:pPr>
      <w:r w:rsidRPr="00AC34E9">
        <w:rPr>
          <w:color w:val="000000"/>
        </w:rPr>
        <w:t>13) в отношении земельного участка, указанного в заявлен</w:t>
      </w:r>
      <w:proofErr w:type="gramStart"/>
      <w:r w:rsidRPr="00AC34E9">
        <w:rPr>
          <w:color w:val="000000"/>
        </w:rPr>
        <w:t>ии о е</w:t>
      </w:r>
      <w:proofErr w:type="gramEnd"/>
      <w:r w:rsidRPr="00AC34E9">
        <w:rPr>
          <w:color w:val="000000"/>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958E5" w:rsidRPr="00AC34E9" w:rsidRDefault="008958E5" w:rsidP="0016217A">
      <w:pPr>
        <w:spacing w:before="0" w:beforeAutospacing="0"/>
        <w:ind w:firstLine="567"/>
        <w:jc w:val="both"/>
        <w:rPr>
          <w:color w:val="000000"/>
        </w:rPr>
      </w:pPr>
      <w:r w:rsidRPr="00AC34E9">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958E5" w:rsidRPr="00AC34E9" w:rsidRDefault="008958E5" w:rsidP="0016217A">
      <w:pPr>
        <w:spacing w:before="0" w:beforeAutospacing="0"/>
        <w:ind w:firstLine="567"/>
        <w:jc w:val="both"/>
        <w:rPr>
          <w:color w:val="000000"/>
        </w:rPr>
      </w:pPr>
      <w:r w:rsidRPr="00AC34E9">
        <w:rPr>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958E5" w:rsidRPr="00AC34E9" w:rsidRDefault="008958E5" w:rsidP="0016217A">
      <w:pPr>
        <w:spacing w:before="0" w:beforeAutospacing="0"/>
        <w:ind w:firstLine="567"/>
        <w:jc w:val="both"/>
        <w:rPr>
          <w:color w:val="000000"/>
        </w:rPr>
      </w:pPr>
      <w:proofErr w:type="gramStart"/>
      <w:r w:rsidRPr="00AC34E9">
        <w:rPr>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для вышеуказанных целей; </w:t>
      </w:r>
      <w:proofErr w:type="gramEnd"/>
    </w:p>
    <w:p w:rsidR="008958E5" w:rsidRPr="00AC34E9" w:rsidRDefault="008958E5" w:rsidP="0016217A">
      <w:pPr>
        <w:spacing w:before="0" w:beforeAutospacing="0"/>
        <w:ind w:firstLine="567"/>
        <w:jc w:val="both"/>
        <w:rPr>
          <w:color w:val="000000"/>
        </w:rPr>
      </w:pPr>
      <w:r w:rsidRPr="00AC34E9">
        <w:rPr>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рассчитанный как сумма площади земельных участков, которые будут </w:t>
      </w:r>
      <w:r w:rsidRPr="00AC34E9">
        <w:rPr>
          <w:color w:val="000000"/>
        </w:rPr>
        <w:lastRenderedPageBreak/>
        <w:t>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958E5" w:rsidRPr="00AC34E9" w:rsidRDefault="008958E5" w:rsidP="0016217A">
      <w:pPr>
        <w:spacing w:before="0" w:beforeAutospacing="0"/>
        <w:ind w:firstLine="567"/>
        <w:jc w:val="both"/>
        <w:rPr>
          <w:color w:val="000000"/>
        </w:rPr>
      </w:pPr>
      <w:proofErr w:type="gramStart"/>
      <w:r w:rsidRPr="00AC34E9">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958E5" w:rsidRPr="00AC34E9" w:rsidRDefault="008958E5" w:rsidP="0016217A">
      <w:pPr>
        <w:spacing w:before="0" w:beforeAutospacing="0"/>
        <w:ind w:firstLine="567"/>
        <w:jc w:val="both"/>
        <w:rPr>
          <w:color w:val="000000"/>
        </w:rPr>
      </w:pPr>
      <w:r w:rsidRPr="00AC34E9">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958E5" w:rsidRPr="00AC34E9" w:rsidRDefault="008958E5" w:rsidP="0016217A">
      <w:pPr>
        <w:spacing w:before="0" w:beforeAutospacing="0"/>
        <w:ind w:firstLine="567"/>
        <w:jc w:val="both"/>
        <w:rPr>
          <w:color w:val="000000"/>
        </w:rPr>
      </w:pPr>
      <w:r w:rsidRPr="00AC34E9">
        <w:rPr>
          <w:color w:val="000000"/>
        </w:rPr>
        <w:t xml:space="preserve">19) предоставление земельного участка на заявленном </w:t>
      </w:r>
      <w:proofErr w:type="gramStart"/>
      <w:r w:rsidRPr="00AC34E9">
        <w:rPr>
          <w:color w:val="000000"/>
        </w:rPr>
        <w:t>виде</w:t>
      </w:r>
      <w:proofErr w:type="gramEnd"/>
      <w:r w:rsidRPr="00AC34E9">
        <w:rPr>
          <w:color w:val="000000"/>
        </w:rPr>
        <w:t xml:space="preserve"> прав не допускается;</w:t>
      </w:r>
    </w:p>
    <w:p w:rsidR="008958E5" w:rsidRPr="00AC34E9" w:rsidRDefault="008958E5" w:rsidP="0016217A">
      <w:pPr>
        <w:spacing w:before="0" w:beforeAutospacing="0"/>
        <w:ind w:firstLine="567"/>
        <w:jc w:val="both"/>
        <w:rPr>
          <w:color w:val="000000"/>
        </w:rPr>
      </w:pPr>
      <w:r w:rsidRPr="00AC34E9">
        <w:rPr>
          <w:color w:val="000000"/>
        </w:rPr>
        <w:t>20) в отношении земельного участка, указанного в заявлен</w:t>
      </w:r>
      <w:proofErr w:type="gramStart"/>
      <w:r w:rsidRPr="00AC34E9">
        <w:rPr>
          <w:color w:val="000000"/>
        </w:rPr>
        <w:t>ии о е</w:t>
      </w:r>
      <w:proofErr w:type="gramEnd"/>
      <w:r w:rsidRPr="00AC34E9">
        <w:rPr>
          <w:color w:val="000000"/>
        </w:rPr>
        <w:t>го предоставлении, не установлен вид разрешенного использования;</w:t>
      </w:r>
    </w:p>
    <w:p w:rsidR="008958E5" w:rsidRPr="00AC34E9" w:rsidRDefault="008958E5" w:rsidP="0016217A">
      <w:pPr>
        <w:spacing w:before="0" w:beforeAutospacing="0"/>
        <w:ind w:firstLine="567"/>
        <w:jc w:val="both"/>
        <w:rPr>
          <w:color w:val="000000"/>
        </w:rPr>
      </w:pPr>
      <w:r w:rsidRPr="00AC34E9">
        <w:rPr>
          <w:color w:val="000000"/>
        </w:rPr>
        <w:t>21) указанный в заявлении о предоставлении земельного участка земельный участок не отнесен к определенной категории земель;</w:t>
      </w:r>
    </w:p>
    <w:p w:rsidR="008958E5" w:rsidRPr="00AC34E9" w:rsidRDefault="008958E5" w:rsidP="0016217A">
      <w:pPr>
        <w:spacing w:before="0" w:beforeAutospacing="0"/>
        <w:ind w:firstLine="567"/>
        <w:jc w:val="both"/>
        <w:rPr>
          <w:color w:val="000000"/>
        </w:rPr>
      </w:pPr>
      <w:r w:rsidRPr="00AC34E9">
        <w:rPr>
          <w:color w:val="000000"/>
        </w:rPr>
        <w:t>22) в отношении земельного участка, указанного в заявлен</w:t>
      </w:r>
      <w:proofErr w:type="gramStart"/>
      <w:r w:rsidRPr="00AC34E9">
        <w:rPr>
          <w:color w:val="000000"/>
        </w:rPr>
        <w:t>ии о е</w:t>
      </w:r>
      <w:proofErr w:type="gramEnd"/>
      <w:r w:rsidRPr="00AC34E9">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958E5" w:rsidRPr="00AC34E9" w:rsidRDefault="008958E5" w:rsidP="0016217A">
      <w:pPr>
        <w:spacing w:before="0" w:beforeAutospacing="0"/>
        <w:ind w:firstLine="567"/>
        <w:jc w:val="both"/>
        <w:rPr>
          <w:color w:val="000000"/>
        </w:rPr>
      </w:pPr>
      <w:proofErr w:type="gramStart"/>
      <w:r w:rsidRPr="00AC34E9">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C34E9">
        <w:rPr>
          <w:color w:val="000000"/>
        </w:rPr>
        <w:t xml:space="preserve"> сносу или реконструкции;</w:t>
      </w:r>
    </w:p>
    <w:p w:rsidR="008958E5" w:rsidRPr="00AC34E9" w:rsidRDefault="008958E5" w:rsidP="0016217A">
      <w:pPr>
        <w:spacing w:before="0" w:beforeAutospacing="0"/>
        <w:ind w:firstLine="567"/>
        <w:jc w:val="both"/>
        <w:rPr>
          <w:color w:val="000000"/>
        </w:rPr>
      </w:pPr>
      <w:r w:rsidRPr="00AC34E9">
        <w:rPr>
          <w:color w:val="000000"/>
        </w:rPr>
        <w:t>24) границы земельного участка, указанного в заявлен</w:t>
      </w:r>
      <w:proofErr w:type="gramStart"/>
      <w:r w:rsidRPr="00AC34E9">
        <w:rPr>
          <w:color w:val="000000"/>
        </w:rPr>
        <w:t>ии о е</w:t>
      </w:r>
      <w:proofErr w:type="gramEnd"/>
      <w:r w:rsidRPr="00AC34E9">
        <w:rPr>
          <w:color w:val="000000"/>
        </w:rPr>
        <w:t>го предоставлении, подлежат уточнению в соответствии с Федеральным законом от 13 июля 2015 г. N 218-ФЗ «О государственной регистрации недвижимости»;</w:t>
      </w:r>
    </w:p>
    <w:p w:rsidR="008958E5" w:rsidRPr="00AC34E9" w:rsidRDefault="008958E5" w:rsidP="0016217A">
      <w:pPr>
        <w:spacing w:before="0" w:beforeAutospacing="0"/>
        <w:ind w:firstLine="567"/>
        <w:jc w:val="both"/>
        <w:rPr>
          <w:color w:val="000000"/>
        </w:rPr>
      </w:pPr>
      <w:r w:rsidRPr="00AC34E9">
        <w:rPr>
          <w:color w:val="000000"/>
        </w:rPr>
        <w:t xml:space="preserve">25) площадь земельного участка, указанного в заявлении о его предоставлении, превышает его площадь, </w:t>
      </w:r>
      <w:proofErr w:type="gramStart"/>
      <w:r w:rsidRPr="00AC34E9">
        <w:rPr>
          <w:color w:val="000000"/>
        </w:rPr>
        <w:t>указанную</w:t>
      </w:r>
      <w:proofErr w:type="gramEnd"/>
      <w:r w:rsidRPr="00AC34E9">
        <w:rPr>
          <w:color w:val="000000"/>
        </w:rPr>
        <w:t xml:space="preserve">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958E5" w:rsidRPr="00AC34E9" w:rsidRDefault="008958E5" w:rsidP="0016217A">
      <w:pPr>
        <w:spacing w:before="0" w:beforeAutospacing="0"/>
        <w:ind w:firstLine="567"/>
        <w:jc w:val="both"/>
        <w:rPr>
          <w:color w:val="000000"/>
        </w:rPr>
      </w:pPr>
      <w:proofErr w:type="gramStart"/>
      <w:r w:rsidRPr="00AC34E9">
        <w:rPr>
          <w:color w:val="000000"/>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Федеральным законом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а именно: </w:t>
      </w:r>
      <w:proofErr w:type="gramEnd"/>
    </w:p>
    <w:p w:rsidR="008958E5" w:rsidRPr="00AC34E9" w:rsidRDefault="008958E5" w:rsidP="0016217A">
      <w:pPr>
        <w:spacing w:before="0" w:beforeAutospacing="0"/>
        <w:ind w:firstLine="567"/>
        <w:jc w:val="both"/>
        <w:rPr>
          <w:color w:val="000000"/>
        </w:rPr>
      </w:pPr>
      <w:r w:rsidRPr="00AC34E9">
        <w:rPr>
          <w:color w:val="000000"/>
        </w:rPr>
        <w:t>а) кредитные организации, страховые организации (за исключением потребительских кооперативов), инвестиционные фонды, негосударственные пенсионные фонды, профессиональные участники рынка ценных бумаг, ломбарды;</w:t>
      </w:r>
    </w:p>
    <w:p w:rsidR="008958E5" w:rsidRPr="00AC34E9" w:rsidRDefault="008958E5" w:rsidP="0016217A">
      <w:pPr>
        <w:spacing w:before="0" w:beforeAutospacing="0"/>
        <w:ind w:firstLine="567"/>
        <w:jc w:val="both"/>
        <w:rPr>
          <w:color w:val="000000"/>
        </w:rPr>
      </w:pPr>
      <w:r w:rsidRPr="00AC34E9">
        <w:rPr>
          <w:color w:val="000000"/>
        </w:rPr>
        <w:t>б) участники соглашений о разделе продукции;</w:t>
      </w:r>
    </w:p>
    <w:p w:rsidR="008958E5" w:rsidRPr="00AC34E9" w:rsidRDefault="008958E5" w:rsidP="0016217A">
      <w:pPr>
        <w:spacing w:before="0" w:beforeAutospacing="0"/>
        <w:ind w:firstLine="567"/>
        <w:jc w:val="both"/>
        <w:rPr>
          <w:color w:val="000000"/>
        </w:rPr>
      </w:pPr>
      <w:r w:rsidRPr="00AC34E9">
        <w:rPr>
          <w:color w:val="000000"/>
        </w:rPr>
        <w:t xml:space="preserve">в) лица, </w:t>
      </w:r>
      <w:proofErr w:type="gramStart"/>
      <w:r w:rsidRPr="00AC34E9">
        <w:rPr>
          <w:color w:val="000000"/>
        </w:rPr>
        <w:t>осуществляющие</w:t>
      </w:r>
      <w:proofErr w:type="gramEnd"/>
      <w:r w:rsidRPr="00AC34E9">
        <w:rPr>
          <w:color w:val="000000"/>
        </w:rPr>
        <w:t xml:space="preserve"> предпринимательскую деятельность в сфере игорного бизнеса;</w:t>
      </w:r>
    </w:p>
    <w:p w:rsidR="008958E5" w:rsidRPr="00AC34E9" w:rsidRDefault="008958E5" w:rsidP="0016217A">
      <w:pPr>
        <w:spacing w:before="0" w:beforeAutospacing="0"/>
        <w:ind w:firstLine="567"/>
        <w:jc w:val="both"/>
        <w:rPr>
          <w:color w:val="000000"/>
        </w:rPr>
      </w:pPr>
      <w:r w:rsidRPr="00AC34E9">
        <w:rPr>
          <w:color w:val="000000"/>
        </w:rPr>
        <w:t xml:space="preserve">г) лица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w:t>
      </w:r>
      <w:r w:rsidR="0016217A" w:rsidRPr="00AC34E9">
        <w:rPr>
          <w:color w:val="000000"/>
        </w:rPr>
        <w:t>договорами Российской Федерации».</w:t>
      </w:r>
    </w:p>
    <w:p w:rsidR="0016217A" w:rsidRPr="00AC34E9" w:rsidRDefault="0016217A" w:rsidP="0016217A">
      <w:pPr>
        <w:spacing w:before="0" w:beforeAutospacing="0"/>
        <w:jc w:val="both"/>
      </w:pPr>
      <w:r w:rsidRPr="00153AA1">
        <w:rPr>
          <w:b/>
        </w:rPr>
        <w:t>1.4 Раздел 5</w:t>
      </w:r>
      <w:r w:rsidRPr="00AC34E9">
        <w:t xml:space="preserve"> административного регламента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Start"/>
      <w:r w:rsidRPr="00AC34E9">
        <w:t>-и</w:t>
      </w:r>
      <w:proofErr w:type="gramEnd"/>
      <w:r w:rsidRPr="00AC34E9">
        <w:t>зложить в новой редакции:</w:t>
      </w:r>
    </w:p>
    <w:p w:rsidR="0016217A" w:rsidRPr="00AC34E9" w:rsidRDefault="0016217A" w:rsidP="0016217A">
      <w:pPr>
        <w:autoSpaceDE w:val="0"/>
        <w:autoSpaceDN w:val="0"/>
        <w:adjustRightInd w:val="0"/>
        <w:spacing w:before="0" w:beforeAutospacing="0"/>
        <w:ind w:firstLine="709"/>
        <w:jc w:val="both"/>
      </w:pPr>
      <w:r w:rsidRPr="00AC34E9">
        <w:t xml:space="preserve">«5.1. </w:t>
      </w:r>
      <w:proofErr w:type="gramStart"/>
      <w:r w:rsidRPr="00AC34E9">
        <w:t xml:space="preserve">Заявитель имеет право обжаловать решения и действия (бездействие) администрации </w:t>
      </w:r>
      <w:r w:rsidRPr="00AC34E9">
        <w:rPr>
          <w:bCs/>
        </w:rPr>
        <w:t>Пихтовского сельсовета Колыванского района Новосибирской области</w:t>
      </w:r>
      <w:r w:rsidRPr="00AC34E9">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roofErr w:type="gramEnd"/>
    </w:p>
    <w:p w:rsidR="0016217A" w:rsidRPr="00AC34E9" w:rsidRDefault="0016217A" w:rsidP="0016217A">
      <w:pPr>
        <w:autoSpaceDE w:val="0"/>
        <w:autoSpaceDN w:val="0"/>
        <w:adjustRightInd w:val="0"/>
        <w:spacing w:before="0" w:beforeAutospacing="0"/>
        <w:ind w:firstLine="709"/>
        <w:jc w:val="both"/>
        <w:rPr>
          <w:bCs/>
        </w:rPr>
      </w:pPr>
      <w:r w:rsidRPr="00AC34E9">
        <w:t xml:space="preserve">5.2. Жалоба на действия (бездействие) </w:t>
      </w:r>
      <w:r w:rsidRPr="00AC34E9">
        <w:rPr>
          <w:bCs/>
        </w:rPr>
        <w:t>администрации Пихтовского сельсовета Колыванского Новосибирской области, должностных лиц, муниципальных служащих подается</w:t>
      </w:r>
      <w:r w:rsidRPr="00AC34E9">
        <w:t xml:space="preserve"> Главе </w:t>
      </w:r>
      <w:r w:rsidRPr="00AC34E9">
        <w:rPr>
          <w:bCs/>
        </w:rPr>
        <w:t>Пихтовского сельсовета Колыванского района Новосибирской области.</w:t>
      </w:r>
    </w:p>
    <w:p w:rsidR="0016217A" w:rsidRPr="00AC34E9" w:rsidRDefault="0016217A" w:rsidP="0016217A">
      <w:pPr>
        <w:autoSpaceDE w:val="0"/>
        <w:autoSpaceDN w:val="0"/>
        <w:adjustRightInd w:val="0"/>
        <w:spacing w:before="0" w:beforeAutospacing="0"/>
        <w:ind w:firstLine="709"/>
        <w:jc w:val="both"/>
        <w:rPr>
          <w:bCs/>
        </w:rPr>
      </w:pPr>
      <w:r w:rsidRPr="00AC34E9">
        <w:rPr>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6217A" w:rsidRPr="00AC34E9" w:rsidRDefault="0016217A" w:rsidP="0016217A">
      <w:pPr>
        <w:autoSpaceDE w:val="0"/>
        <w:autoSpaceDN w:val="0"/>
        <w:adjustRightInd w:val="0"/>
        <w:spacing w:before="0" w:beforeAutospacing="0"/>
        <w:ind w:firstLine="709"/>
        <w:jc w:val="both"/>
      </w:pPr>
      <w:r w:rsidRPr="00AC34E9">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6217A" w:rsidRPr="00AC34E9" w:rsidRDefault="0016217A" w:rsidP="0016217A">
      <w:pPr>
        <w:autoSpaceDE w:val="0"/>
        <w:autoSpaceDN w:val="0"/>
        <w:adjustRightInd w:val="0"/>
        <w:spacing w:before="0" w:beforeAutospacing="0"/>
        <w:ind w:firstLine="709"/>
        <w:jc w:val="both"/>
      </w:pPr>
      <w:r w:rsidRPr="00AC34E9">
        <w:lastRenderedPageBreak/>
        <w:t xml:space="preserve">5.3. </w:t>
      </w:r>
      <w:proofErr w:type="gramStart"/>
      <w:r w:rsidRPr="00AC34E9">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AC34E9">
        <w:rPr>
          <w:bCs/>
        </w:rPr>
        <w:t>Пихтовского сельсовета Колыванского района Новосибирской области</w:t>
      </w:r>
      <w:r w:rsidRPr="00AC34E9">
        <w:t>, Едином портале государственных и муниципальных услуг, а также в устной и письменной форме по запросам заявителей в ходе</w:t>
      </w:r>
      <w:proofErr w:type="gramEnd"/>
      <w:r w:rsidRPr="00AC34E9">
        <w:t xml:space="preserve"> предоставления муниципальной услуги администрацией Пихтовского сельсовета Колыванского района Новосибирской области.  </w:t>
      </w:r>
    </w:p>
    <w:p w:rsidR="0016217A" w:rsidRPr="00AC34E9" w:rsidRDefault="0016217A" w:rsidP="0016217A">
      <w:pPr>
        <w:autoSpaceDE w:val="0"/>
        <w:autoSpaceDN w:val="0"/>
        <w:adjustRightInd w:val="0"/>
        <w:spacing w:before="0" w:beforeAutospacing="0"/>
        <w:ind w:firstLine="709"/>
        <w:jc w:val="both"/>
      </w:pPr>
      <w:r w:rsidRPr="00AC34E9">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AC34E9">
        <w:rPr>
          <w:bCs/>
        </w:rPr>
        <w:t>Пихтовского сельсовета Колыванского района Новосибирской области</w:t>
      </w:r>
      <w:r w:rsidRPr="00AC34E9">
        <w:t xml:space="preserve">, </w:t>
      </w:r>
      <w:proofErr w:type="gramStart"/>
      <w:r w:rsidRPr="00AC34E9">
        <w:t>предоставляющей</w:t>
      </w:r>
      <w:proofErr w:type="gramEnd"/>
      <w:r w:rsidRPr="00AC34E9">
        <w:t xml:space="preserve"> муниципальную услугу, должностных лиц, муниципальных служащих:</w:t>
      </w:r>
    </w:p>
    <w:p w:rsidR="0016217A" w:rsidRPr="00AC34E9" w:rsidRDefault="0016217A" w:rsidP="0016217A">
      <w:pPr>
        <w:autoSpaceDE w:val="0"/>
        <w:autoSpaceDN w:val="0"/>
        <w:adjustRightInd w:val="0"/>
        <w:spacing w:before="0" w:beforeAutospacing="0"/>
        <w:ind w:firstLine="709"/>
        <w:jc w:val="both"/>
      </w:pPr>
      <w:r w:rsidRPr="00AC34E9">
        <w:t>- Федеральный закон от 27.07.2010 года № 210-ФЗ</w:t>
      </w:r>
      <w:r w:rsidRPr="00AC34E9">
        <w:tab/>
        <w:t>«Об организации</w:t>
      </w:r>
      <w:r w:rsidRPr="00AC34E9">
        <w:rPr>
          <w:b/>
          <w:i/>
          <w:u w:val="single"/>
        </w:rPr>
        <w:t xml:space="preserve"> </w:t>
      </w:r>
      <w:r w:rsidRPr="00AC34E9">
        <w:t xml:space="preserve">предоставления </w:t>
      </w:r>
      <w:proofErr w:type="gramStart"/>
      <w:r w:rsidRPr="00AC34E9">
        <w:t>государственных</w:t>
      </w:r>
      <w:proofErr w:type="gramEnd"/>
      <w:r w:rsidRPr="00AC34E9">
        <w:t xml:space="preserve"> и муниципальных услуг»;</w:t>
      </w:r>
    </w:p>
    <w:p w:rsidR="0016217A" w:rsidRPr="00AC34E9" w:rsidRDefault="0016217A" w:rsidP="0016217A">
      <w:pPr>
        <w:autoSpaceDE w:val="0"/>
        <w:autoSpaceDN w:val="0"/>
        <w:adjustRightInd w:val="0"/>
        <w:spacing w:before="0" w:beforeAutospacing="0"/>
        <w:ind w:firstLine="709"/>
        <w:jc w:val="both"/>
      </w:pPr>
      <w:proofErr w:type="gramStart"/>
      <w:r w:rsidRPr="00AC34E9">
        <w:t xml:space="preserve">- Постановление администрации Пихтовского сельсовета Колыванского района Новосибирской области от 27.05.2019 года №204 «Об утверждении Положения об особенностях подачи и рассмотрения жалоб на решения и действия (бездействие) администрации Пихтовского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roofErr w:type="gramEnd"/>
    </w:p>
    <w:p w:rsidR="0016217A" w:rsidRPr="00AC34E9" w:rsidRDefault="0016217A" w:rsidP="0016217A">
      <w:pPr>
        <w:autoSpaceDE w:val="0"/>
        <w:autoSpaceDN w:val="0"/>
        <w:adjustRightInd w:val="0"/>
        <w:spacing w:before="0" w:beforeAutospacing="0"/>
        <w:ind w:firstLine="709"/>
        <w:jc w:val="both"/>
      </w:pPr>
      <w:r w:rsidRPr="00AC34E9">
        <w:t xml:space="preserve">5.5. Информация, содержащаяся в настоящем разделе, подлежит размещению на Едином портале </w:t>
      </w:r>
      <w:proofErr w:type="gramStart"/>
      <w:r w:rsidRPr="00AC34E9">
        <w:t>государственных</w:t>
      </w:r>
      <w:proofErr w:type="gramEnd"/>
      <w:r w:rsidRPr="00AC34E9">
        <w:t xml:space="preserve"> и муниципальных услуг.</w:t>
      </w:r>
    </w:p>
    <w:p w:rsidR="00153AA1" w:rsidRDefault="00AC34E9" w:rsidP="00153AA1">
      <w:pPr>
        <w:pStyle w:val="a8"/>
        <w:spacing w:before="0" w:beforeAutospacing="0" w:after="0" w:afterAutospacing="0"/>
        <w:ind w:firstLine="709"/>
        <w:jc w:val="both"/>
        <w:rPr>
          <w:sz w:val="28"/>
          <w:szCs w:val="28"/>
        </w:rPr>
      </w:pPr>
      <w:r w:rsidRPr="00AC34E9">
        <w:rPr>
          <w:b/>
          <w:sz w:val="28"/>
          <w:szCs w:val="28"/>
        </w:rPr>
        <w:t>1.5 Пункт 2.16.3</w:t>
      </w:r>
      <w:r w:rsidRPr="00AC34E9">
        <w:rPr>
          <w:sz w:val="28"/>
          <w:szCs w:val="28"/>
        </w:rPr>
        <w:t xml:space="preserve"> абзац 10административного регламента  «Получение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r w:rsidR="00153AA1">
        <w:rPr>
          <w:sz w:val="28"/>
          <w:szCs w:val="28"/>
        </w:rPr>
        <w:t>» исключить</w:t>
      </w:r>
      <w:r w:rsidRPr="00AC34E9">
        <w:rPr>
          <w:sz w:val="28"/>
          <w:szCs w:val="28"/>
        </w:rPr>
        <w:t>.</w:t>
      </w:r>
    </w:p>
    <w:p w:rsidR="00AC34E9" w:rsidRPr="00AC34E9" w:rsidRDefault="00AC34E9" w:rsidP="00153AA1">
      <w:pPr>
        <w:pStyle w:val="a8"/>
        <w:spacing w:before="0" w:beforeAutospacing="0" w:after="0" w:afterAutospacing="0"/>
        <w:ind w:firstLine="709"/>
        <w:jc w:val="both"/>
        <w:rPr>
          <w:sz w:val="28"/>
          <w:szCs w:val="28"/>
        </w:rPr>
      </w:pPr>
      <w:r w:rsidRPr="00AC34E9">
        <w:rPr>
          <w:sz w:val="28"/>
          <w:szCs w:val="28"/>
        </w:rPr>
        <w:t xml:space="preserve">    2. Настоящее постановление опубликовать  в периодическом печатном издании «Бюллетень   Пихтовского сельсовета».    3.  Контроль за исполнением данного Постановления оставляю за собой.</w:t>
      </w:r>
    </w:p>
    <w:p w:rsidR="00AC34E9" w:rsidRPr="00AC34E9" w:rsidRDefault="00AC34E9" w:rsidP="00AC34E9">
      <w:pPr>
        <w:pStyle w:val="10"/>
        <w:spacing w:line="240" w:lineRule="auto"/>
        <w:jc w:val="both"/>
        <w:rPr>
          <w:rFonts w:eastAsia="Lucida Sans Unicode"/>
          <w:b w:val="0"/>
          <w:bCs w:val="0"/>
          <w:color w:val="000000"/>
          <w:kern w:val="3"/>
          <w:sz w:val="28"/>
          <w:szCs w:val="28"/>
          <w:lang w:eastAsia="en-US" w:bidi="en-US"/>
        </w:rPr>
      </w:pPr>
    </w:p>
    <w:p w:rsidR="00AC34E9" w:rsidRPr="00AC34E9" w:rsidRDefault="00AC34E9" w:rsidP="00AC34E9">
      <w:pPr>
        <w:pStyle w:val="10"/>
        <w:spacing w:line="240" w:lineRule="auto"/>
        <w:jc w:val="both"/>
        <w:rPr>
          <w:rFonts w:eastAsia="Lucida Sans Unicode"/>
          <w:b w:val="0"/>
          <w:bCs w:val="0"/>
          <w:color w:val="000000"/>
          <w:kern w:val="3"/>
          <w:sz w:val="28"/>
          <w:szCs w:val="28"/>
          <w:lang w:eastAsia="en-US" w:bidi="en-US"/>
        </w:rPr>
      </w:pPr>
    </w:p>
    <w:p w:rsidR="00AC34E9" w:rsidRPr="00AC34E9" w:rsidRDefault="00AC34E9" w:rsidP="00AC34E9">
      <w:pPr>
        <w:pStyle w:val="10"/>
        <w:spacing w:line="240" w:lineRule="auto"/>
        <w:jc w:val="both"/>
        <w:rPr>
          <w:rFonts w:eastAsia="Lucida Sans Unicode"/>
          <w:b w:val="0"/>
          <w:bCs w:val="0"/>
          <w:color w:val="000000"/>
          <w:kern w:val="3"/>
          <w:sz w:val="28"/>
          <w:szCs w:val="28"/>
          <w:lang w:eastAsia="en-US" w:bidi="en-US"/>
        </w:rPr>
      </w:pPr>
    </w:p>
    <w:p w:rsidR="00AC34E9" w:rsidRPr="00AC34E9" w:rsidRDefault="00AC34E9" w:rsidP="00AC34E9">
      <w:pPr>
        <w:pStyle w:val="10"/>
        <w:spacing w:line="240" w:lineRule="auto"/>
        <w:jc w:val="both"/>
        <w:rPr>
          <w:b w:val="0"/>
          <w:sz w:val="28"/>
          <w:szCs w:val="28"/>
        </w:rPr>
      </w:pPr>
    </w:p>
    <w:p w:rsidR="00AC34E9" w:rsidRPr="00AC34E9" w:rsidRDefault="00AC34E9" w:rsidP="00AC34E9">
      <w:pPr>
        <w:pStyle w:val="10"/>
        <w:spacing w:line="240" w:lineRule="auto"/>
        <w:jc w:val="both"/>
        <w:rPr>
          <w:b w:val="0"/>
          <w:sz w:val="28"/>
          <w:szCs w:val="28"/>
        </w:rPr>
      </w:pPr>
    </w:p>
    <w:p w:rsidR="00AC34E9" w:rsidRPr="00AC34E9" w:rsidRDefault="00AC34E9" w:rsidP="00AC34E9">
      <w:pPr>
        <w:shd w:val="clear" w:color="auto" w:fill="FFFFFF"/>
        <w:spacing w:before="0" w:beforeAutospacing="0"/>
        <w:jc w:val="both"/>
      </w:pPr>
      <w:r w:rsidRPr="00AC34E9">
        <w:rPr>
          <w:spacing w:val="2"/>
        </w:rPr>
        <w:t xml:space="preserve">Глава  </w:t>
      </w:r>
      <w:r w:rsidRPr="00AC34E9">
        <w:t xml:space="preserve">Пихтовского сельсовета </w:t>
      </w:r>
    </w:p>
    <w:p w:rsidR="00AC34E9" w:rsidRPr="00AC34E9" w:rsidRDefault="00AC34E9" w:rsidP="00AC34E9">
      <w:pPr>
        <w:shd w:val="clear" w:color="auto" w:fill="FFFFFF"/>
        <w:spacing w:before="0" w:beforeAutospacing="0"/>
        <w:jc w:val="both"/>
      </w:pPr>
      <w:r w:rsidRPr="00AC34E9">
        <w:t>Колыванского района</w:t>
      </w:r>
    </w:p>
    <w:p w:rsidR="008958E5" w:rsidRPr="00AC34E9" w:rsidRDefault="00AC34E9" w:rsidP="00AC34E9">
      <w:pPr>
        <w:shd w:val="clear" w:color="auto" w:fill="FFFFFF"/>
        <w:spacing w:before="0" w:beforeAutospacing="0"/>
        <w:jc w:val="both"/>
      </w:pPr>
      <w:r w:rsidRPr="00AC34E9">
        <w:t>Новосибирской области                                                          А.А. Токарева</w:t>
      </w:r>
    </w:p>
    <w:sectPr w:rsidR="008958E5" w:rsidRPr="00AC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30"/>
    <w:rsid w:val="00153AA1"/>
    <w:rsid w:val="0016217A"/>
    <w:rsid w:val="0045065F"/>
    <w:rsid w:val="00651CF7"/>
    <w:rsid w:val="008958E5"/>
    <w:rsid w:val="00AC34E9"/>
    <w:rsid w:val="00CA26B5"/>
    <w:rsid w:val="00E761E7"/>
    <w:rsid w:val="00FD3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5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beforeAutospacing="0" w:after="120"/>
      <w:textAlignment w:val="baseline"/>
    </w:pPr>
    <w:rPr>
      <w:rFonts w:ascii="Arial" w:eastAsia="Lucida Sans Unicode" w:hAnsi="Arial" w:cs="Tahoma"/>
      <w:color w:val="000000"/>
      <w:kern w:val="3"/>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before="0" w:beforeAutospacing="0"/>
      <w:ind w:left="720"/>
      <w:contextualSpacing/>
      <w:textAlignment w:val="baseline"/>
    </w:pPr>
    <w:rPr>
      <w:rFonts w:eastAsia="Lucida Sans Unicode" w:cs="Tahoma"/>
      <w:color w:val="000000"/>
      <w:kern w:val="3"/>
      <w:sz w:val="24"/>
      <w:szCs w:val="24"/>
      <w:lang w:val="en-US" w:eastAsia="en-US" w:bidi="en-US"/>
    </w:rPr>
  </w:style>
  <w:style w:type="paragraph" w:customStyle="1" w:styleId="Standard">
    <w:name w:val="Standard"/>
    <w:uiPriority w:val="99"/>
    <w:rsid w:val="0045065F"/>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customStyle="1" w:styleId="1">
    <w:name w:val="Без интервала1"/>
    <w:uiPriority w:val="99"/>
    <w:qFormat/>
    <w:rsid w:val="0045065F"/>
    <w:pPr>
      <w:spacing w:after="0" w:line="240" w:lineRule="auto"/>
    </w:pPr>
    <w:rPr>
      <w:rFonts w:ascii="Calibri" w:eastAsia="Calibri" w:hAnsi="Calibri" w:cs="Calibri"/>
    </w:rPr>
  </w:style>
  <w:style w:type="paragraph" w:styleId="a8">
    <w:name w:val="Normal (Web)"/>
    <w:basedOn w:val="a"/>
    <w:uiPriority w:val="99"/>
    <w:rsid w:val="00AC34E9"/>
    <w:pPr>
      <w:spacing w:after="100" w:afterAutospacing="1"/>
    </w:pPr>
    <w:rPr>
      <w:sz w:val="24"/>
      <w:szCs w:val="24"/>
    </w:rPr>
  </w:style>
  <w:style w:type="paragraph" w:customStyle="1" w:styleId="10">
    <w:name w:val="Стиль 10 пт полужирный По центру"/>
    <w:basedOn w:val="a"/>
    <w:uiPriority w:val="99"/>
    <w:rsid w:val="00AC34E9"/>
    <w:pPr>
      <w:spacing w:before="0" w:beforeAutospacing="0" w:line="360" w:lineRule="auto"/>
      <w:jc w:val="center"/>
    </w:pPr>
    <w:rPr>
      <w:b/>
      <w:bCs/>
      <w:sz w:val="20"/>
      <w:szCs w:val="20"/>
    </w:rPr>
  </w:style>
  <w:style w:type="paragraph" w:styleId="a9">
    <w:name w:val="Balloon Text"/>
    <w:basedOn w:val="a"/>
    <w:link w:val="aa"/>
    <w:uiPriority w:val="99"/>
    <w:semiHidden/>
    <w:unhideWhenUsed/>
    <w:rsid w:val="00153AA1"/>
    <w:pPr>
      <w:spacing w:before="0"/>
    </w:pPr>
    <w:rPr>
      <w:rFonts w:ascii="Tahoma" w:hAnsi="Tahoma" w:cs="Tahoma"/>
      <w:sz w:val="16"/>
      <w:szCs w:val="16"/>
    </w:rPr>
  </w:style>
  <w:style w:type="character" w:customStyle="1" w:styleId="aa">
    <w:name w:val="Текст выноски Знак"/>
    <w:basedOn w:val="a0"/>
    <w:link w:val="a9"/>
    <w:uiPriority w:val="99"/>
    <w:semiHidden/>
    <w:rsid w:val="00153A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5F"/>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widowControl w:val="0"/>
      <w:suppressAutoHyphens/>
      <w:autoSpaceDN w:val="0"/>
      <w:spacing w:before="240" w:beforeAutospacing="0" w:after="120"/>
      <w:textAlignment w:val="baseline"/>
    </w:pPr>
    <w:rPr>
      <w:rFonts w:ascii="Arial" w:eastAsia="Lucida Sans Unicode" w:hAnsi="Arial" w:cs="Tahoma"/>
      <w:color w:val="000000"/>
      <w:kern w:val="3"/>
      <w:lang w:val="en-US" w:eastAsia="en-US" w:bidi="en-US"/>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widowControl w:val="0"/>
      <w:suppressAutoHyphens/>
      <w:autoSpaceDN w:val="0"/>
      <w:spacing w:before="0" w:beforeAutospacing="0"/>
      <w:ind w:left="720"/>
      <w:contextualSpacing/>
      <w:textAlignment w:val="baseline"/>
    </w:pPr>
    <w:rPr>
      <w:rFonts w:eastAsia="Lucida Sans Unicode" w:cs="Tahoma"/>
      <w:color w:val="000000"/>
      <w:kern w:val="3"/>
      <w:sz w:val="24"/>
      <w:szCs w:val="24"/>
      <w:lang w:val="en-US" w:eastAsia="en-US" w:bidi="en-US"/>
    </w:rPr>
  </w:style>
  <w:style w:type="paragraph" w:customStyle="1" w:styleId="Standard">
    <w:name w:val="Standard"/>
    <w:uiPriority w:val="99"/>
    <w:rsid w:val="0045065F"/>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customStyle="1" w:styleId="1">
    <w:name w:val="Без интервала1"/>
    <w:uiPriority w:val="99"/>
    <w:qFormat/>
    <w:rsid w:val="0045065F"/>
    <w:pPr>
      <w:spacing w:after="0" w:line="240" w:lineRule="auto"/>
    </w:pPr>
    <w:rPr>
      <w:rFonts w:ascii="Calibri" w:eastAsia="Calibri" w:hAnsi="Calibri" w:cs="Calibri"/>
    </w:rPr>
  </w:style>
  <w:style w:type="paragraph" w:styleId="a8">
    <w:name w:val="Normal (Web)"/>
    <w:basedOn w:val="a"/>
    <w:uiPriority w:val="99"/>
    <w:rsid w:val="00AC34E9"/>
    <w:pPr>
      <w:spacing w:after="100" w:afterAutospacing="1"/>
    </w:pPr>
    <w:rPr>
      <w:sz w:val="24"/>
      <w:szCs w:val="24"/>
    </w:rPr>
  </w:style>
  <w:style w:type="paragraph" w:customStyle="1" w:styleId="10">
    <w:name w:val="Стиль 10 пт полужирный По центру"/>
    <w:basedOn w:val="a"/>
    <w:uiPriority w:val="99"/>
    <w:rsid w:val="00AC34E9"/>
    <w:pPr>
      <w:spacing w:before="0" w:beforeAutospacing="0" w:line="360" w:lineRule="auto"/>
      <w:jc w:val="center"/>
    </w:pPr>
    <w:rPr>
      <w:b/>
      <w:bCs/>
      <w:sz w:val="20"/>
      <w:szCs w:val="20"/>
    </w:rPr>
  </w:style>
  <w:style w:type="paragraph" w:styleId="a9">
    <w:name w:val="Balloon Text"/>
    <w:basedOn w:val="a"/>
    <w:link w:val="aa"/>
    <w:uiPriority w:val="99"/>
    <w:semiHidden/>
    <w:unhideWhenUsed/>
    <w:rsid w:val="00153AA1"/>
    <w:pPr>
      <w:spacing w:before="0"/>
    </w:pPr>
    <w:rPr>
      <w:rFonts w:ascii="Tahoma" w:hAnsi="Tahoma" w:cs="Tahoma"/>
      <w:sz w:val="16"/>
      <w:szCs w:val="16"/>
    </w:rPr>
  </w:style>
  <w:style w:type="character" w:customStyle="1" w:styleId="aa">
    <w:name w:val="Текст выноски Знак"/>
    <w:basedOn w:val="a0"/>
    <w:link w:val="a9"/>
    <w:uiPriority w:val="99"/>
    <w:semiHidden/>
    <w:rsid w:val="00153A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41144">
      <w:bodyDiv w:val="1"/>
      <w:marLeft w:val="0"/>
      <w:marRight w:val="0"/>
      <w:marTop w:val="0"/>
      <w:marBottom w:val="0"/>
      <w:divBdr>
        <w:top w:val="none" w:sz="0" w:space="0" w:color="auto"/>
        <w:left w:val="none" w:sz="0" w:space="0" w:color="auto"/>
        <w:bottom w:val="none" w:sz="0" w:space="0" w:color="auto"/>
        <w:right w:val="none" w:sz="0" w:space="0" w:color="auto"/>
      </w:divBdr>
    </w:div>
    <w:div w:id="10901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3461</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2021-08-18T04:31:00Z</cp:lastPrinted>
  <dcterms:created xsi:type="dcterms:W3CDTF">2021-08-17T09:02:00Z</dcterms:created>
  <dcterms:modified xsi:type="dcterms:W3CDTF">2021-09-08T09:43:00Z</dcterms:modified>
</cp:coreProperties>
</file>