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90" w:rsidRDefault="004B4B90" w:rsidP="004B4B90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 xml:space="preserve">Информационно-аналитический обзор обращений граждан, поступивших в администрацию </w:t>
      </w:r>
      <w:proofErr w:type="spellStart"/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 xml:space="preserve">  сельсовета  </w:t>
      </w:r>
      <w:proofErr w:type="spellStart"/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 xml:space="preserve"> района  Новосибирской области за 1 квартал  2020 год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4B4B90" w:rsidTr="004B4B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B4B90" w:rsidRDefault="004B4B90"/>
        </w:tc>
      </w:tr>
    </w:tbl>
    <w:p w:rsidR="004B4B90" w:rsidRDefault="004B4B90" w:rsidP="004B4B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Рассмотрение обращений граждан в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области, организовано и ведется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 № 8- ФЗ «Об обеспечении доступа к информации о деятельности государственных органов и органов местного самоуправления», Постановлением Губернатора Новосибирской области от 25.12.2006 № 516 «О совершенствовании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нормативными правовыми актами Новосибирской области, правовыми актами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района, правовыми актами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сельсовета.</w:t>
      </w:r>
    </w:p>
    <w:p w:rsidR="004B4B90" w:rsidRDefault="004B4B90" w:rsidP="004B4B90">
      <w:pPr>
        <w:pStyle w:val="ConsPlusNormal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Организацию работы по своевременному и полному рассмотрению обращений граждан в администрации </w:t>
      </w:r>
      <w:proofErr w:type="spellStart"/>
      <w:r>
        <w:rPr>
          <w:rFonts w:eastAsia="Times New Roman"/>
          <w:color w:val="000000"/>
          <w:lang w:eastAsia="ru-RU"/>
        </w:rPr>
        <w:t>Пихтовского</w:t>
      </w:r>
      <w:proofErr w:type="spellEnd"/>
      <w:r>
        <w:rPr>
          <w:rFonts w:eastAsia="Times New Roman"/>
          <w:color w:val="000000"/>
          <w:lang w:eastAsia="ru-RU"/>
        </w:rPr>
        <w:t xml:space="preserve"> сельсовета </w:t>
      </w:r>
      <w:proofErr w:type="spellStart"/>
      <w:r>
        <w:rPr>
          <w:rFonts w:eastAsia="Times New Roman"/>
          <w:color w:val="000000"/>
          <w:lang w:eastAsia="ru-RU"/>
        </w:rPr>
        <w:t>Колыванского</w:t>
      </w:r>
      <w:proofErr w:type="spellEnd"/>
      <w:r>
        <w:rPr>
          <w:rFonts w:eastAsia="Times New Roman"/>
          <w:color w:val="000000"/>
          <w:lang w:eastAsia="ru-RU"/>
        </w:rPr>
        <w:t xml:space="preserve"> района осуществляет  Глава </w:t>
      </w:r>
      <w:proofErr w:type="spellStart"/>
      <w:r>
        <w:rPr>
          <w:rFonts w:eastAsia="Times New Roman"/>
          <w:color w:val="000000"/>
          <w:lang w:eastAsia="ru-RU"/>
        </w:rPr>
        <w:t>Пихтовского</w:t>
      </w:r>
      <w:proofErr w:type="spellEnd"/>
      <w:r>
        <w:rPr>
          <w:rFonts w:eastAsia="Times New Roman"/>
          <w:color w:val="000000"/>
          <w:lang w:eastAsia="ru-RU"/>
        </w:rPr>
        <w:t xml:space="preserve">  сельсовета </w:t>
      </w:r>
      <w:proofErr w:type="spellStart"/>
      <w:r>
        <w:rPr>
          <w:rFonts w:eastAsia="Times New Roman"/>
          <w:color w:val="000000"/>
          <w:lang w:eastAsia="ru-RU"/>
        </w:rPr>
        <w:t>Колыванского</w:t>
      </w:r>
      <w:proofErr w:type="spellEnd"/>
      <w:r>
        <w:rPr>
          <w:rFonts w:eastAsia="Times New Roman"/>
          <w:color w:val="000000"/>
          <w:lang w:eastAsia="ru-RU"/>
        </w:rPr>
        <w:t xml:space="preserve"> района Новосибирской области. Уполномоченные лица  осуществляют работу с обращениями граждан в соответствии с утвержденными Главой </w:t>
      </w:r>
      <w:proofErr w:type="spellStart"/>
      <w:r>
        <w:rPr>
          <w:rFonts w:eastAsia="Times New Roman"/>
          <w:color w:val="000000"/>
          <w:lang w:eastAsia="ru-RU"/>
        </w:rPr>
        <w:t>Пихтовского</w:t>
      </w:r>
      <w:proofErr w:type="spellEnd"/>
      <w:r>
        <w:rPr>
          <w:rFonts w:eastAsia="Times New Roman"/>
          <w:color w:val="000000"/>
          <w:lang w:eastAsia="ru-RU"/>
        </w:rPr>
        <w:t xml:space="preserve">  сельсовета правовыми актами и должностными инструкциями. </w:t>
      </w:r>
    </w:p>
    <w:p w:rsidR="004B4B90" w:rsidRDefault="004B4B90" w:rsidP="004B4B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 установлены Постановлением главы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 от 24.03.2017 № 20 «Об утверждении Порядка организации работы с обращениями граждан в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области».</w:t>
      </w:r>
    </w:p>
    <w:p w:rsidR="004B4B90" w:rsidRDefault="004B4B90" w:rsidP="004B4B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Возможность гражданам, представителям организаций и общественных объединений обратиться к Главе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 реализована путем направления письменных обращений, запросов по почте, на электронный адрес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сельсовета, лично на личных приемах граждан Главой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сельсовета, специалистами администрации, а также устно, по телефону42-111.</w:t>
      </w:r>
    </w:p>
    <w:p w:rsidR="004B4B90" w:rsidRDefault="004B4B90" w:rsidP="004B4B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обращения граждан направляются почтовым направлением по реестру и по электронной почте, в установленные законом сроки.</w:t>
      </w:r>
    </w:p>
    <w:p w:rsidR="004B4B90" w:rsidRDefault="004B4B90" w:rsidP="004B4B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В соответствии с постановлением Губернатора Новосибирской области от 25.12.2006 № 516  «О совершенствовании организации личных приемов         граждан в администрации   Губернатора Новосибирской области и          Правительства Новосибирской области, областных исполнительных органах          государственной власти Новосибирской области» организован личный прием</w:t>
      </w:r>
    </w:p>
    <w:p w:rsidR="004B4B90" w:rsidRDefault="004B4B90" w:rsidP="004B4B90">
      <w:pPr>
        <w:spacing w:after="0" w:line="240" w:lineRule="auto"/>
        <w:ind w:hanging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граждан Главой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и должностными лицами        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сельсовета, в установленные дни и время.         Регистрация обращений в ходе личного приема  ведется в журнале учета          личного приема граждан. Карточки личного приема граждан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должностными</w:t>
      </w:r>
      <w:proofErr w:type="gramEnd"/>
    </w:p>
    <w:p w:rsidR="004B4B90" w:rsidRDefault="004B4B90" w:rsidP="004B4B90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лицами администрации отрабатываются.</w:t>
      </w:r>
    </w:p>
    <w:p w:rsidR="004B4B90" w:rsidRDefault="004B4B90" w:rsidP="004B4B90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В 1 квартале 2020 года  в адрес Главы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сельсовета  </w:t>
      </w:r>
    </w:p>
    <w:p w:rsidR="004B4B90" w:rsidRDefault="004B4B90" w:rsidP="004B4B90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Поступило 14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обращения  граждан:</w:t>
      </w:r>
    </w:p>
    <w:p w:rsidR="004B4B90" w:rsidRDefault="004B4B90" w:rsidP="004B4B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Письменные обращения:</w:t>
      </w:r>
    </w:p>
    <w:p w:rsidR="004B4B90" w:rsidRDefault="004B4B90" w:rsidP="004B4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Письменное  обращение  в  администрацию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сельсовета  поступило 1 .  На  адрес  электронной  почты  обращений  не поступало.</w:t>
      </w:r>
    </w:p>
    <w:p w:rsidR="004B4B90" w:rsidRDefault="004B4B90" w:rsidP="004B4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Личный прием:</w:t>
      </w:r>
    </w:p>
    <w:p w:rsidR="004B4B90" w:rsidRDefault="004B4B90" w:rsidP="004B4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 1 квартал  2020 года Главой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сельсовета в единый день приема  граждан было   принято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4- человека.</w:t>
      </w:r>
    </w:p>
    <w:p w:rsidR="004B4B90" w:rsidRDefault="004B4B90" w:rsidP="004B4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Обращения  поступили от жителей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. Пихтовка,  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Марчиха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д. Михайловка.</w:t>
      </w:r>
    </w:p>
    <w:p w:rsidR="004B4B90" w:rsidRDefault="004B4B90" w:rsidP="004B4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граждане  обращались   по вопросам:</w:t>
      </w:r>
    </w:p>
    <w:p w:rsidR="004B4B90" w:rsidRDefault="004B4B90" w:rsidP="004B4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Финансовая сфера, </w:t>
      </w:r>
      <w:r>
        <w:rPr>
          <w:rFonts w:ascii="Times New Roman" w:hAnsi="Times New Roman" w:cs="Times New Roman"/>
          <w:sz w:val="28"/>
          <w:szCs w:val="28"/>
        </w:rPr>
        <w:t>Жилищно-коммунальная сфера.</w:t>
      </w:r>
    </w:p>
    <w:p w:rsidR="004B4B90" w:rsidRDefault="004B4B90" w:rsidP="004B4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видам обращений:  </w:t>
      </w:r>
    </w:p>
    <w:p w:rsidR="004B4B90" w:rsidRDefault="004B4B90" w:rsidP="004B4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запросов –14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 </w:t>
      </w:r>
    </w:p>
    <w:p w:rsidR="004B4B90" w:rsidRDefault="004B4B90" w:rsidP="004B4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Результаты  рассмотрения  обращений  граждан:</w:t>
      </w:r>
    </w:p>
    <w:p w:rsidR="004B4B90" w:rsidRDefault="004B4B90" w:rsidP="004B4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поддержано –14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4B4B90" w:rsidRDefault="004B4B90" w:rsidP="004B4B90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Состояние исполнительской дисциплины по срокам рассмотрения           обращений граждан в  1 квартале 2020 года не выявлено.</w:t>
      </w:r>
    </w:p>
    <w:p w:rsidR="004B4B90" w:rsidRDefault="004B4B90" w:rsidP="004B4B9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На   справочный  телефон</w:t>
      </w:r>
      <w:r>
        <w:rPr>
          <w:rFonts w:ascii="Times New Roman" w:eastAsia="Times New Roman" w:hAnsi="Times New Roman"/>
          <w:sz w:val="28"/>
          <w:szCs w:val="28"/>
        </w:rPr>
        <w:t xml:space="preserve"> администрации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сельсовета за  1 квартал 2020 года обращений не поступало.</w:t>
      </w:r>
    </w:p>
    <w:p w:rsidR="004B4B90" w:rsidRDefault="004B4B90" w:rsidP="004B4B90">
      <w:pPr>
        <w:spacing w:after="0" w:line="240" w:lineRule="auto"/>
        <w:ind w:left="-709"/>
        <w:jc w:val="both"/>
        <w:rPr>
          <w:rFonts w:ascii="Arial" w:eastAsia="Times New Roman" w:hAnsi="Arial" w:cs="Arial"/>
          <w:sz w:val="28"/>
          <w:szCs w:val="28"/>
        </w:rPr>
      </w:pPr>
    </w:p>
    <w:p w:rsidR="004B4B90" w:rsidRDefault="004B4B90" w:rsidP="004B4B90">
      <w:pPr>
        <w:spacing w:after="0" w:line="240" w:lineRule="auto"/>
        <w:ind w:left="-709"/>
        <w:jc w:val="both"/>
        <w:rPr>
          <w:rFonts w:ascii="Arial" w:eastAsia="Times New Roman" w:hAnsi="Arial" w:cs="Arial"/>
          <w:sz w:val="28"/>
          <w:szCs w:val="28"/>
        </w:rPr>
      </w:pPr>
    </w:p>
    <w:p w:rsidR="004B4B90" w:rsidRDefault="004B4B90" w:rsidP="004B4B90">
      <w:pPr>
        <w:spacing w:after="0" w:line="240" w:lineRule="auto"/>
        <w:ind w:left="-709"/>
        <w:jc w:val="both"/>
        <w:rPr>
          <w:rFonts w:ascii="Arial" w:eastAsia="Times New Roman" w:hAnsi="Arial" w:cs="Arial"/>
          <w:sz w:val="28"/>
          <w:szCs w:val="28"/>
        </w:rPr>
      </w:pPr>
    </w:p>
    <w:p w:rsidR="004B4B90" w:rsidRDefault="004B4B90" w:rsidP="004B4B90">
      <w:pPr>
        <w:spacing w:after="0" w:line="240" w:lineRule="auto"/>
        <w:ind w:left="-709"/>
        <w:jc w:val="both"/>
        <w:rPr>
          <w:rFonts w:ascii="Arial" w:eastAsia="Times New Roman" w:hAnsi="Arial" w:cs="Arial"/>
          <w:sz w:val="28"/>
          <w:szCs w:val="28"/>
        </w:rPr>
      </w:pPr>
    </w:p>
    <w:p w:rsidR="004B4B90" w:rsidRDefault="004B4B90" w:rsidP="004B4B9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4B4B90" w:rsidRDefault="004B4B90" w:rsidP="004B4B9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4B4B90" w:rsidRDefault="004B4B90" w:rsidP="004B4B9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                  А.А. Токарева</w:t>
      </w:r>
    </w:p>
    <w:p w:rsidR="004B4B90" w:rsidRDefault="004B4B90" w:rsidP="004B4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B90" w:rsidRDefault="004B4B90" w:rsidP="004B4B90">
      <w:pPr>
        <w:spacing w:after="0" w:line="240" w:lineRule="auto"/>
        <w:ind w:left="-709"/>
        <w:jc w:val="both"/>
        <w:rPr>
          <w:rFonts w:ascii="Arial" w:eastAsia="Times New Roman" w:hAnsi="Arial" w:cs="Arial"/>
          <w:sz w:val="28"/>
          <w:szCs w:val="28"/>
        </w:rPr>
      </w:pPr>
    </w:p>
    <w:p w:rsidR="004B4B90" w:rsidRDefault="004B4B90" w:rsidP="004B4B90"/>
    <w:p w:rsidR="004B4B90" w:rsidRDefault="004B4B90" w:rsidP="004B4B90"/>
    <w:p w:rsidR="004B4B90" w:rsidRDefault="004B4B90" w:rsidP="004B4B90"/>
    <w:p w:rsidR="007B5516" w:rsidRDefault="007B5516"/>
    <w:sectPr w:rsidR="007B5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B90"/>
    <w:rsid w:val="004B4B90"/>
    <w:rsid w:val="007B5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B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689</Words>
  <Characters>3929</Characters>
  <Application>Microsoft Office Word</Application>
  <DocSecurity>0</DocSecurity>
  <Lines>32</Lines>
  <Paragraphs>9</Paragraphs>
  <ScaleCrop>false</ScaleCrop>
  <Company>Microsoft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2020-04-06T02:42:00Z</dcterms:created>
  <dcterms:modified xsi:type="dcterms:W3CDTF">2020-04-06T02:45:00Z</dcterms:modified>
</cp:coreProperties>
</file>