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24" w:rsidRDefault="004F4724" w:rsidP="004F4724">
      <w:pPr>
        <w:pStyle w:val="Standard"/>
        <w:jc w:val="center"/>
        <w:rPr>
          <w:rFonts w:cs="Times New Roman"/>
          <w:b/>
          <w:i/>
          <w:sz w:val="20"/>
          <w:szCs w:val="20"/>
          <w:lang w:val="ru-RU"/>
        </w:rPr>
      </w:pPr>
      <w:r>
        <w:rPr>
          <w:rFonts w:cs="Times New Roman"/>
          <w:b/>
          <w:i/>
          <w:sz w:val="20"/>
          <w:szCs w:val="20"/>
          <w:lang w:val="ru-RU"/>
        </w:rPr>
        <w:t>Печатное издание – информационной газеты  от 2</w:t>
      </w:r>
      <w:r>
        <w:rPr>
          <w:rFonts w:cs="Times New Roman"/>
          <w:b/>
          <w:i/>
          <w:sz w:val="20"/>
          <w:szCs w:val="20"/>
          <w:lang w:val="ru-RU"/>
        </w:rPr>
        <w:t>5</w:t>
      </w:r>
      <w:r>
        <w:rPr>
          <w:rFonts w:cs="Times New Roman"/>
          <w:b/>
          <w:i/>
          <w:sz w:val="20"/>
          <w:szCs w:val="20"/>
          <w:lang w:val="ru-RU"/>
        </w:rPr>
        <w:t>.0</w:t>
      </w:r>
      <w:r>
        <w:rPr>
          <w:rFonts w:cs="Times New Roman"/>
          <w:b/>
          <w:i/>
          <w:sz w:val="20"/>
          <w:szCs w:val="20"/>
          <w:lang w:val="ru-RU"/>
        </w:rPr>
        <w:t>5</w:t>
      </w:r>
      <w:r>
        <w:rPr>
          <w:rFonts w:cs="Times New Roman"/>
          <w:b/>
          <w:i/>
          <w:sz w:val="20"/>
          <w:szCs w:val="20"/>
          <w:lang w:val="ru-RU"/>
        </w:rPr>
        <w:t>.2022г.</w:t>
      </w:r>
      <w:r>
        <w:rPr>
          <w:i/>
          <w:iCs/>
          <w:color w:val="808080" w:themeColor="text1" w:themeTint="7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3pt;height:36.7pt;visibility:visible;v-text-anchor:middle-center" fillcolor="#06c" strokecolor="#9cf" strokeweight=".53mm">
            <v:stroke joinstyle="miter"/>
            <v:shadow on="t" color="#900" origin="-.5,-.5" offset=".62mm,.62mm"/>
            <v:textpath style="font-family:&quot;Haettenschweiler&quot;;font-size:18pt;font-weight:bold;font-style:italic;v-text-align:left" trim="t" string="&quot;БЮЛЛЕТЕНЬ ПИХТОВСКОГО СЕЛЬСОВЕТА&quot;"/>
          </v:shape>
        </w:pict>
      </w:r>
    </w:p>
    <w:p w:rsidR="004F4724" w:rsidRDefault="004F4724" w:rsidP="004F4724">
      <w:pPr>
        <w:pStyle w:val="Standard"/>
        <w:jc w:val="center"/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№ 10</w:t>
      </w:r>
    </w:p>
    <w:tbl>
      <w:tblPr>
        <w:tblW w:w="1015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5"/>
      </w:tblGrid>
      <w:tr w:rsidR="004F4724" w:rsidRPr="002007F6" w:rsidTr="00453024">
        <w:trPr>
          <w:trHeight w:val="9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724" w:rsidRDefault="004F4724" w:rsidP="00453024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Газета основана в соответствии со статьей 27 пункта 28 Устава Пихтовского сельсовета и решением 20 сессии 3 созыва Совета депутатов Пихтовского сельсовета Колыванского района Новосибирской области от 22.05.2007 года.</w:t>
            </w:r>
          </w:p>
          <w:p w:rsidR="004F4724" w:rsidRDefault="004F4724" w:rsidP="00453024">
            <w:pPr>
              <w:pStyle w:val="Standard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Решение опубликовано в газете «</w:t>
            </w:r>
            <w:proofErr w:type="gramStart"/>
            <w:r>
              <w:rPr>
                <w:rFonts w:cs="Times New Roman"/>
                <w:sz w:val="20"/>
                <w:szCs w:val="20"/>
                <w:lang w:val="ru-RU"/>
              </w:rPr>
              <w:t>Трудовая</w:t>
            </w:r>
            <w:proofErr w:type="gramEnd"/>
            <w:r>
              <w:rPr>
                <w:rFonts w:cs="Times New Roman"/>
                <w:sz w:val="20"/>
                <w:szCs w:val="20"/>
                <w:lang w:val="ru-RU"/>
              </w:rPr>
              <w:t xml:space="preserve"> Правда» №№ 66 – 68 от 08.06.2007 года</w:t>
            </w:r>
          </w:p>
        </w:tc>
      </w:tr>
    </w:tbl>
    <w:p w:rsidR="004F4724" w:rsidRDefault="004F4724" w:rsidP="004F47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4724" w:rsidRDefault="004F4724" w:rsidP="0076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63EED" w:rsidRPr="00E549B5" w:rsidRDefault="00763EED" w:rsidP="0076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bookmarkStart w:id="0" w:name="_GoBack"/>
      <w:r w:rsidRPr="00E549B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Конфликт интересов на государственной гражданской (муниципальной) службе: предотвратить, урегулировать</w:t>
      </w:r>
    </w:p>
    <w:p w:rsidR="00763EED" w:rsidRPr="00E549B5" w:rsidRDefault="00763EED" w:rsidP="00763E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549B5">
        <w:rPr>
          <w:rFonts w:ascii="Times New Roman" w:eastAsia="Times New Roman" w:hAnsi="Times New Roman" w:cs="Times New Roman"/>
          <w:lang w:eastAsia="ru-RU"/>
        </w:rPr>
        <w:t> </w:t>
      </w:r>
      <w:r w:rsidRPr="00E549B5">
        <w:rPr>
          <w:rFonts w:ascii="Times New Roman" w:eastAsia="Times New Roman" w:hAnsi="Times New Roman" w:cs="Times New Roman"/>
          <w:color w:val="FFFFFF"/>
          <w:lang w:eastAsia="ru-RU"/>
        </w:rPr>
        <w:t>Текст</w:t>
      </w:r>
    </w:p>
    <w:p w:rsidR="00763EED" w:rsidRPr="00E549B5" w:rsidRDefault="00763EED" w:rsidP="00763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E549B5">
        <w:rPr>
          <w:rFonts w:ascii="Times New Roman" w:eastAsia="Times New Roman" w:hAnsi="Times New Roman" w:cs="Times New Roman"/>
          <w:color w:val="FFFFFF"/>
          <w:lang w:eastAsia="ru-RU"/>
        </w:rPr>
        <w:t>Подел</w:t>
      </w: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Конфликт</w:t>
      </w:r>
      <w:proofErr w:type="spellEnd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 xml:space="preserve"> интересов – это ситуация, при которой личная заинтересованность государственного гражданского (муниципального) служащего (далее – служащий) влияет или может повлиять на надлежащее, объективное и беспристрастное исполнение им должностных (служебных) обязанностей.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Как служащий, так и представитель нанимателя обязаны принимать меры по предотвращению или урегулированию конфликта интересов. Соблюдение служащими указанного требования обеспечивается соответствующими комиссиями.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Конфликт интересов всегда возникает на почве прямой или косвенной личной заинтересованности. Личная заинтересованность означает возможность в сложившейся ситуации получить доходы, выгоды, преимущества: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 xml:space="preserve">1. </w:t>
      </w:r>
      <w:proofErr w:type="gramStart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Самим служащим (например, служащий обучается в образовательной организации, в отношении которой осуществляет контрольно-надзорные функции.</w:t>
      </w:r>
      <w:proofErr w:type="gramEnd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Имеет место личная заинтересованность, поскольку служащий в силу должностного положения может получить преимущества при обучении, в частности завышенные оценки своих знаний).</w:t>
      </w:r>
      <w:proofErr w:type="gramEnd"/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 xml:space="preserve">2.  </w:t>
      </w:r>
      <w:proofErr w:type="gramStart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Лицами, состоящими со служащим в близком родстве или свойстве (близкими родственниками, к числу которых относятся его родители, супруги, дети, братья, сестры, а также братья, сестры, родители, дети супругов и супруги детей (например, служащий включен в состав конкурсной комиссии на замещение вакантной должности.</w:t>
      </w:r>
      <w:proofErr w:type="gramEnd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 xml:space="preserve"> Один из претендентов на эту должность – его сын. </w:t>
      </w:r>
      <w:proofErr w:type="gramStart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Возникает личная заинтересованность, так как сын может получить преимущество перед другими кандидатами).</w:t>
      </w:r>
      <w:proofErr w:type="gramEnd"/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Тот факт, что служащий расторг брак, не является безусловным основанием для вывода об отсутствии личной заинтересованности.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Например, бывшая супруга служащего была трудоустроена в возглавляемый им отдел. Суд выявил конфликт интересов, поскольку установил, что бывшие супруги продолжают проживать вместе и совместно воспитывают детей.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3. Организациями или гражданами, с которыми служащий и (или) его близкие родственники связаны имущественными, корпоративными или иными близкими отношениями.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Например, мать супруги служащего была единственным участником общества с ограниченной ответственностью, с которым служащий от имени администрации подписал контракт и в дальнейшем принял работы по нему. В силу личной заинтересованности служащего подрядчик получил доходы, выгоды и преимущества, также ей не были выставлены штрафы за просрочку работ.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К случаям возникновения личной заинтересованности можно отнести ситуации, когда выгоду получают или могут получить иные лица, например друзья служащего, его родственников.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b/>
          <w:color w:val="333333"/>
          <w:lang w:eastAsia="ru-RU"/>
        </w:rPr>
        <w:t>Какие меры нужно принять для предотвращения или урегулирования конфликта интересов?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Обязанность служащих принимать такие меры предусмотрена п. 1 ч. 3 ст. 10 Федерального закона Федеральный закон от 25.12.2008 № 273-ФЗ «О противодействии коррупции».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Перечень этих мер не является исчерпывающим. В частности, служащий обязан: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сообщить представителю нанимателя о возникшем конфликте интересов или о возможности его возникновения. Для этого необходимо направить представителю нанимателя соответствующее уведомление;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при необходимости осуществить самоотвод (например, если служащий является членом конкурсной комиссии на замещение вакантной должности госоргана, при этом один из кандидатов – его родственник);</w:t>
      </w:r>
      <w:proofErr w:type="gramEnd"/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отказаться от выгоды, ставшей причиной возникновения конфликта интересов (например, служащий получает бесплатные услуги, скидки от организаций, в отношении которых он осуществляет отдельные функции государственного управления.</w:t>
      </w:r>
      <w:proofErr w:type="gramEnd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gramStart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Служащему следует отказаться от таких выгод вне зависимости от их размера).</w:t>
      </w:r>
      <w:proofErr w:type="gramEnd"/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Непринятие служащим мер по предотвращению или урегулированию конфликта интересов является правонарушением, влекущим увольнение.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Представитель нанимателя (работодатель) в свою очередь тоже обязан принять меры по предотвращению или урегулированию конфликта интересов, если ему стало известно о возникновении у служащего личной заинтересованности, которая приводит или может привести к такому конфликту.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Так, он обязан: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изменить должностное или служебное положение служащего, являющегося стороной конфликта интересов, вплоть до его отстранения от исполнения должностных (служебных) обязанностей;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 xml:space="preserve">направить представление о возникновении у служащего конфликта интересов или о возможности его возникновения в комиссию по соблюдению требований к служебному поведению служащих и урегулированию конфликтов интересов. </w:t>
      </w:r>
      <w:proofErr w:type="gramStart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Комиссия по соблюдению требований к служебному поведению служащих и урегулированию конфликтов интересов образуется в государственном органе (ч. 5 ст. 19 Федерального закона Федеральный закон от 27.07.2004 № 79-ФЗ «О государственной гражданской службе в Российской Федерации), а также может быть создана в органе местного самоуправления (ч. 4 ст. 14.1 Федерального закона Федеральный закон от 02.03.2007 № 25-ФЗ «О муниципальной службе в Российской Федерации</w:t>
      </w:r>
      <w:proofErr w:type="gramEnd"/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).</w:t>
      </w:r>
    </w:p>
    <w:p w:rsidR="00763EED" w:rsidRPr="00E549B5" w:rsidRDefault="00763EED" w:rsidP="00763E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549B5">
        <w:rPr>
          <w:rFonts w:ascii="Times New Roman" w:eastAsia="Times New Roman" w:hAnsi="Times New Roman" w:cs="Times New Roman"/>
          <w:color w:val="333333"/>
          <w:lang w:eastAsia="ru-RU"/>
        </w:rPr>
        <w:t>Непринятие представителем нанимателя мер по предотвращению или урегулированию конфликта интересов тоже является правонарушением, влекущим увольнение.</w:t>
      </w:r>
    </w:p>
    <w:bookmarkEnd w:id="0"/>
    <w:p w:rsidR="00763EED" w:rsidRPr="00763EED" w:rsidRDefault="00763EED" w:rsidP="00763EE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63EE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763EED" w:rsidRPr="00763EED" w:rsidRDefault="00763EED" w:rsidP="00763EE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63EE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763EED" w:rsidRPr="00763EED" w:rsidSect="00AD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3EED"/>
    <w:rsid w:val="004F4724"/>
    <w:rsid w:val="00704BFE"/>
    <w:rsid w:val="00763EED"/>
    <w:rsid w:val="00AD12FB"/>
    <w:rsid w:val="00E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63EED"/>
  </w:style>
  <w:style w:type="character" w:customStyle="1" w:styleId="feeds-pagenavigationtooltip">
    <w:name w:val="feeds-page__navigation_tooltip"/>
    <w:basedOn w:val="a0"/>
    <w:rsid w:val="00763EED"/>
  </w:style>
  <w:style w:type="paragraph" w:styleId="a3">
    <w:name w:val="Normal (Web)"/>
    <w:basedOn w:val="a"/>
    <w:uiPriority w:val="99"/>
    <w:semiHidden/>
    <w:unhideWhenUsed/>
    <w:rsid w:val="0076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3EE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3E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3E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3E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3EE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63E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EED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qFormat/>
    <w:rsid w:val="004F472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8853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80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6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15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27318">
                                                      <w:marLeft w:val="0"/>
                                                      <w:marRight w:val="6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27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2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9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7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1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54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9568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629748">
                      <w:marLeft w:val="0"/>
                      <w:marRight w:val="0"/>
                      <w:marTop w:val="2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1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9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Колывань</dc:creator>
  <cp:keywords/>
  <dc:description/>
  <cp:lastModifiedBy>Админ</cp:lastModifiedBy>
  <cp:revision>4</cp:revision>
  <cp:lastPrinted>2022-05-25T04:45:00Z</cp:lastPrinted>
  <dcterms:created xsi:type="dcterms:W3CDTF">2022-05-24T07:26:00Z</dcterms:created>
  <dcterms:modified xsi:type="dcterms:W3CDTF">2022-05-25T04:45:00Z</dcterms:modified>
</cp:coreProperties>
</file>