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B5" w:rsidRDefault="006254B5" w:rsidP="006254B5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 xml:space="preserve">Печатное издание </w:t>
      </w:r>
      <w:r>
        <w:rPr>
          <w:rFonts w:cs="Times New Roman"/>
          <w:b/>
          <w:i/>
          <w:sz w:val="20"/>
          <w:szCs w:val="20"/>
          <w:lang w:val="ru-RU"/>
        </w:rPr>
        <w:t>– информационной газеты  от   08</w:t>
      </w:r>
      <w:r>
        <w:rPr>
          <w:rFonts w:cs="Times New Roman"/>
          <w:b/>
          <w:i/>
          <w:sz w:val="20"/>
          <w:szCs w:val="20"/>
          <w:lang w:val="ru-RU"/>
        </w:rPr>
        <w:t>.02.2021г.</w:t>
      </w:r>
      <w:r>
        <w:rPr>
          <w:lang w:val="ru-RU"/>
        </w:rPr>
        <w:t xml:space="preserve"> </w:t>
      </w:r>
      <w:r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6.3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6254B5" w:rsidRDefault="006254B5" w:rsidP="006254B5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4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6254B5" w:rsidTr="006254B5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B5" w:rsidRDefault="006254B5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6254B5" w:rsidRDefault="006254B5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6254B5" w:rsidRDefault="006254B5" w:rsidP="006254B5">
      <w:pPr>
        <w:jc w:val="center"/>
        <w:rPr>
          <w:lang w:val="ru-RU"/>
        </w:rPr>
      </w:pPr>
      <w:r w:rsidRPr="006254B5">
        <w:rPr>
          <w:b/>
          <w:lang w:val="ru-RU"/>
        </w:rPr>
        <w:t xml:space="preserve">О ПРИНИМАЕМЫХ ПРАВИТЕЛЬСТВОМ РОССИЙСКОЙ ФЕДЕРАЦИИ МЕРАХ ПО СНИЖЕНИЮ СТАВКИ ПО ЛЬГОТНЫМ КРЕДИТАМ ДЛЯ МАЛОГО И СРЕДНЕГО БИЗНЕСА </w:t>
      </w:r>
    </w:p>
    <w:p w:rsidR="006254B5" w:rsidRDefault="006254B5" w:rsidP="006254B5">
      <w:pPr>
        <w:jc w:val="both"/>
        <w:rPr>
          <w:lang w:val="ru-RU"/>
        </w:rPr>
      </w:pPr>
      <w:proofErr w:type="gramStart"/>
      <w:r w:rsidRPr="006254B5">
        <w:rPr>
          <w:lang w:val="ru-RU"/>
        </w:rPr>
        <w:t>В соответствии с Паспортом национального проекта «Малое и среднее предпринимательство и поддержка индивидуальной предпринимательской инициативы» (далее по тесту – национальный проект) одним из наиболее значимых и ожидаемых результатов реализации федерального проекта «Расширение доступа субъектов МСП к финансовым ресурсам, в том числе к льготному финансированию» является доступность финансовых ресурсов для субъектов малого и среднего предпринимательства за счет средств реализации программы льготного кредитования</w:t>
      </w:r>
      <w:proofErr w:type="gramEnd"/>
      <w:r w:rsidRPr="006254B5">
        <w:rPr>
          <w:lang w:val="ru-RU"/>
        </w:rPr>
        <w:t xml:space="preserve">. </w:t>
      </w:r>
      <w:proofErr w:type="gramStart"/>
      <w:r w:rsidRPr="006254B5">
        <w:rPr>
          <w:lang w:val="ru-RU"/>
        </w:rPr>
        <w:t>В целях достижения поставленных задач постановлением Правительства Российской Федерации от 30.12.2018 № 1764 утверждены Правила предоставлении субсидии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2019- 2024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ставке.</w:t>
      </w:r>
      <w:proofErr w:type="gramEnd"/>
      <w:r w:rsidRPr="006254B5">
        <w:rPr>
          <w:lang w:val="ru-RU"/>
        </w:rPr>
        <w:t xml:space="preserve"> Постановлением Правительства Российской Федерации от 31.12.2020 № 2425 в названные правила внесен ряд изменений, среди которых снижение ставки по льготным кредитам для малого и среднего бизнеса. Теперь максимальная ставка по ним не должна превышать ключевую ставку Центрального банка Российской Федерации, действующую на дату заключения кредитного договора (соглашения), увеличенную не более чем на 2,75 % </w:t>
      </w:r>
      <w:proofErr w:type="gramStart"/>
      <w:r w:rsidRPr="006254B5">
        <w:rPr>
          <w:lang w:val="ru-RU"/>
        </w:rPr>
        <w:t>годовых</w:t>
      </w:r>
      <w:proofErr w:type="gramEnd"/>
      <w:r w:rsidRPr="006254B5">
        <w:rPr>
          <w:lang w:val="ru-RU"/>
        </w:rPr>
        <w:t xml:space="preserve">. Указанная информация предназначена для использования субъектами малого и среднего предпринимательства Колыванского района в целях обеспечения доступа к финансовым ресурсам, в том числе к льготному кредитованию. </w:t>
      </w:r>
      <w:proofErr w:type="gramStart"/>
      <w:r w:rsidRPr="006254B5">
        <w:rPr>
          <w:lang w:val="ru-RU"/>
        </w:rPr>
        <w:t>Сообщить о нарушениях в указанной сфере можно сообщить</w:t>
      </w:r>
      <w:proofErr w:type="gramEnd"/>
      <w:r w:rsidRPr="006254B5">
        <w:rPr>
          <w:lang w:val="ru-RU"/>
        </w:rPr>
        <w:t xml:space="preserve"> в прокуратуру Колыванского района по телефонам 51-441, 53-432 либо на личном приеме по адресу: Новосибирская область, р.п.Колывань, </w:t>
      </w:r>
      <w:proofErr w:type="spellStart"/>
      <w:r w:rsidRPr="006254B5">
        <w:rPr>
          <w:lang w:val="ru-RU"/>
        </w:rPr>
        <w:t>ул</w:t>
      </w:r>
      <w:proofErr w:type="gramStart"/>
      <w:r w:rsidRPr="006254B5">
        <w:rPr>
          <w:lang w:val="ru-RU"/>
        </w:rPr>
        <w:t>.М</w:t>
      </w:r>
      <w:proofErr w:type="gramEnd"/>
      <w:r w:rsidRPr="006254B5">
        <w:rPr>
          <w:lang w:val="ru-RU"/>
        </w:rPr>
        <w:t>осковская</w:t>
      </w:r>
      <w:proofErr w:type="spellEnd"/>
      <w:r w:rsidRPr="006254B5">
        <w:rPr>
          <w:lang w:val="ru-RU"/>
        </w:rPr>
        <w:t xml:space="preserve"> 39.</w:t>
      </w:r>
    </w:p>
    <w:p w:rsidR="006254B5" w:rsidRDefault="006254B5" w:rsidP="006254B5">
      <w:pPr>
        <w:jc w:val="both"/>
        <w:rPr>
          <w:lang w:val="ru-RU"/>
        </w:rPr>
      </w:pPr>
      <w:r w:rsidRPr="006254B5">
        <w:rPr>
          <w:lang w:val="ru-RU"/>
        </w:rPr>
        <w:t xml:space="preserve"> Старший помощник прокурора</w:t>
      </w:r>
    </w:p>
    <w:p w:rsidR="006254B5" w:rsidRDefault="006254B5" w:rsidP="006254B5">
      <w:pPr>
        <w:jc w:val="both"/>
        <w:rPr>
          <w:lang w:val="ru-RU"/>
        </w:rPr>
      </w:pPr>
      <w:r w:rsidRPr="006254B5">
        <w:rPr>
          <w:lang w:val="ru-RU"/>
        </w:rPr>
        <w:t xml:space="preserve"> Колыванского района младший </w:t>
      </w:r>
    </w:p>
    <w:p w:rsidR="00E761E7" w:rsidRPr="006254B5" w:rsidRDefault="006254B5" w:rsidP="006254B5">
      <w:pPr>
        <w:jc w:val="both"/>
        <w:rPr>
          <w:lang w:val="ru-RU"/>
        </w:rPr>
      </w:pPr>
      <w:r w:rsidRPr="006254B5">
        <w:rPr>
          <w:lang w:val="ru-RU"/>
        </w:rPr>
        <w:t xml:space="preserve">советник юстиции </w:t>
      </w:r>
      <w:r>
        <w:rPr>
          <w:lang w:val="ru-RU"/>
        </w:rPr>
        <w:t xml:space="preserve">                                                                    </w:t>
      </w:r>
      <w:bookmarkStart w:id="0" w:name="_GoBack"/>
      <w:bookmarkEnd w:id="0"/>
      <w:r>
        <w:rPr>
          <w:lang w:val="ru-RU"/>
        </w:rPr>
        <w:t xml:space="preserve">                          </w:t>
      </w:r>
      <w:proofErr w:type="spellStart"/>
      <w:r w:rsidRPr="006254B5">
        <w:rPr>
          <w:lang w:val="ru-RU"/>
        </w:rPr>
        <w:t>Ю.А.Михнёва</w:t>
      </w:r>
      <w:proofErr w:type="spellEnd"/>
    </w:p>
    <w:sectPr w:rsidR="00E761E7" w:rsidRPr="0062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ED"/>
    <w:rsid w:val="006254B5"/>
    <w:rsid w:val="00CA26B5"/>
    <w:rsid w:val="00CF7AED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B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uiPriority w:val="99"/>
    <w:semiHidden/>
    <w:qFormat/>
    <w:rsid w:val="006254B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B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uiPriority w:val="99"/>
    <w:semiHidden/>
    <w:qFormat/>
    <w:rsid w:val="006254B5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2021-02-08T03:24:00Z</cp:lastPrinted>
  <dcterms:created xsi:type="dcterms:W3CDTF">2021-02-08T03:22:00Z</dcterms:created>
  <dcterms:modified xsi:type="dcterms:W3CDTF">2021-02-08T03:24:00Z</dcterms:modified>
</cp:coreProperties>
</file>